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r w:rsidR="00A952C9">
        <w:t>2</w:t>
      </w:r>
      <w:r w:rsidR="004F1484">
        <w:t>1067000017</w:t>
      </w:r>
      <w:r w:rsidRPr="00A952C9">
        <w:t xml:space="preserve"> </w:t>
      </w:r>
      <w:r w:rsidR="00035165" w:rsidRPr="00A952C9">
        <w:t xml:space="preserve"> </w:t>
      </w:r>
      <w:r w:rsidR="007F67BF" w:rsidRPr="00A952C9">
        <w:t xml:space="preserve">на поставку </w:t>
      </w:r>
      <w:bookmarkStart w:id="0" w:name="_Hlk47338532"/>
      <w:r w:rsidR="005938EA">
        <w:t xml:space="preserve">изделий медицинского назначения </w:t>
      </w:r>
      <w:r w:rsidR="00817A13" w:rsidRPr="00261ED3">
        <w:t>(</w:t>
      </w:r>
      <w:r w:rsidR="004F1484">
        <w:t>перчатки</w:t>
      </w:r>
      <w:r w:rsidR="00817A13" w:rsidRPr="00261ED3">
        <w:t xml:space="preserve">), </w:t>
      </w:r>
      <w:bookmarkEnd w:id="0"/>
      <w:r w:rsidR="00B16945" w:rsidRPr="00A952C9">
        <w:t>для нужд 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293143" w:rsidRDefault="00C7385B" w:rsidP="00E16920">
      <w:pPr>
        <w:ind w:firstLine="709"/>
        <w:contextualSpacing/>
        <w:jc w:val="both"/>
        <w:rPr>
          <w:sz w:val="22"/>
          <w:szCs w:val="22"/>
          <w:lang w:val="en-US"/>
        </w:rPr>
      </w:pPr>
      <w:r w:rsidRPr="004A7484">
        <w:rPr>
          <w:sz w:val="22"/>
          <w:szCs w:val="22"/>
          <w:lang w:val="en-US"/>
        </w:rPr>
        <w:t>E</w:t>
      </w:r>
      <w:r w:rsidRPr="00293143">
        <w:rPr>
          <w:sz w:val="22"/>
          <w:szCs w:val="22"/>
          <w:lang w:val="en-US"/>
        </w:rPr>
        <w:t>-</w:t>
      </w:r>
      <w:r w:rsidRPr="004A7484">
        <w:rPr>
          <w:sz w:val="22"/>
          <w:szCs w:val="22"/>
          <w:lang w:val="en-US"/>
        </w:rPr>
        <w:t>mail</w:t>
      </w:r>
      <w:r w:rsidRPr="00293143">
        <w:rPr>
          <w:sz w:val="22"/>
          <w:szCs w:val="22"/>
          <w:lang w:val="en-US"/>
        </w:rPr>
        <w:t>:</w:t>
      </w:r>
      <w:r w:rsidR="008E22C1" w:rsidRPr="00293143">
        <w:rPr>
          <w:bCs/>
          <w:lang w:val="en-US"/>
        </w:rPr>
        <w:t xml:space="preserve"> </w:t>
      </w:r>
      <w:hyperlink r:id="rId8" w:history="1">
        <w:r w:rsidR="00B16945" w:rsidRPr="000B5FA3">
          <w:rPr>
            <w:color w:val="000000"/>
            <w:kern w:val="1"/>
            <w:lang w:val="en-US"/>
          </w:rPr>
          <w:t>nvsb</w:t>
        </w:r>
        <w:r w:rsidR="00B16945" w:rsidRPr="00293143">
          <w:rPr>
            <w:color w:val="000000"/>
            <w:kern w:val="1"/>
            <w:lang w:val="en-US"/>
          </w:rPr>
          <w:t>5@</w:t>
        </w:r>
        <w:r w:rsidR="00B16945" w:rsidRPr="000B5FA3">
          <w:rPr>
            <w:color w:val="000000"/>
            <w:kern w:val="1"/>
            <w:lang w:val="en-US"/>
          </w:rPr>
          <w:t>mail</w:t>
        </w:r>
        <w:r w:rsidR="00B16945" w:rsidRPr="00293143">
          <w:rPr>
            <w:color w:val="000000"/>
            <w:kern w:val="1"/>
            <w:lang w:val="en-US"/>
          </w:rPr>
          <w:t>.</w:t>
        </w:r>
        <w:r w:rsidR="00B16945" w:rsidRPr="000B5FA3">
          <w:rPr>
            <w:color w:val="000000"/>
            <w:kern w:val="1"/>
            <w:lang w:val="en-US"/>
          </w:rPr>
          <w:t>ru</w:t>
        </w:r>
      </w:hyperlink>
      <w:r w:rsidR="008E22C1" w:rsidRPr="00293143">
        <w:rPr>
          <w:bCs/>
          <w:lang w:val="en-US"/>
        </w:rPr>
        <w:t xml:space="preserve">, </w:t>
      </w:r>
      <w:r w:rsidRPr="004A7484">
        <w:rPr>
          <w:sz w:val="22"/>
          <w:szCs w:val="22"/>
        </w:rPr>
        <w:t>тел</w:t>
      </w:r>
      <w:r w:rsidR="008E22C1" w:rsidRPr="00293143">
        <w:rPr>
          <w:sz w:val="22"/>
          <w:szCs w:val="22"/>
          <w:lang w:val="en-US"/>
        </w:rPr>
        <w:t xml:space="preserve">: </w:t>
      </w:r>
      <w:r w:rsidR="00B16945" w:rsidRPr="00293143">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817A13">
        <w:rPr>
          <w:sz w:val="22"/>
          <w:szCs w:val="22"/>
        </w:rPr>
        <w:t>4-12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216C6A" w:rsidRPr="00817A13" w:rsidRDefault="00E53932" w:rsidP="00860924">
      <w:pPr>
        <w:ind w:firstLine="709"/>
        <w:contextualSpacing/>
        <w:jc w:val="both"/>
        <w:rPr>
          <w:sz w:val="22"/>
          <w:szCs w:val="22"/>
        </w:rPr>
      </w:pPr>
      <w:r w:rsidRPr="004A7484">
        <w:rPr>
          <w:sz w:val="22"/>
          <w:szCs w:val="22"/>
        </w:rPr>
        <w:t>Предмет запроса котировок: на право заключения договора</w:t>
      </w:r>
      <w:r w:rsidRPr="00817A13">
        <w:rPr>
          <w:sz w:val="22"/>
          <w:szCs w:val="22"/>
        </w:rPr>
        <w:t xml:space="preserve"> поставки</w:t>
      </w:r>
      <w:r w:rsidR="00F57B12" w:rsidRPr="00817A13">
        <w:rPr>
          <w:sz w:val="22"/>
          <w:szCs w:val="22"/>
        </w:rPr>
        <w:t xml:space="preserve"> </w:t>
      </w:r>
      <w:r w:rsidR="005938EA">
        <w:rPr>
          <w:sz w:val="22"/>
          <w:szCs w:val="22"/>
        </w:rPr>
        <w:t>изделий медицинского назначения (</w:t>
      </w:r>
      <w:r w:rsidR="004F1484">
        <w:rPr>
          <w:sz w:val="22"/>
          <w:szCs w:val="22"/>
        </w:rPr>
        <w:t>перчатки</w:t>
      </w:r>
      <w:r w:rsidR="005938EA">
        <w:rPr>
          <w:sz w:val="22"/>
          <w:szCs w:val="22"/>
        </w:rPr>
        <w:t>).</w:t>
      </w:r>
    </w:p>
    <w:p w:rsidR="00D23331" w:rsidRDefault="00D23331" w:rsidP="00E16920">
      <w:pPr>
        <w:contextualSpacing/>
        <w:jc w:val="center"/>
        <w:rPr>
          <w:b/>
          <w:sz w:val="22"/>
          <w:szCs w:val="22"/>
        </w:rPr>
      </w:pPr>
      <w:r w:rsidRPr="004A7484">
        <w:rPr>
          <w:b/>
          <w:sz w:val="22"/>
          <w:szCs w:val="22"/>
        </w:rPr>
        <w:t>ОПИСАНИЕ ОБЪЕКТА ЗАКУПКИ</w:t>
      </w:r>
    </w:p>
    <w:p w:rsidR="005938EA" w:rsidRDefault="005938EA" w:rsidP="00E16920">
      <w:pPr>
        <w:contextualSpacing/>
        <w:jc w:val="center"/>
        <w:rPr>
          <w:b/>
          <w:sz w:val="22"/>
          <w:szCs w:val="22"/>
        </w:rPr>
      </w:pPr>
    </w:p>
    <w:tbl>
      <w:tblPr>
        <w:tblW w:w="10618" w:type="dxa"/>
        <w:tblInd w:w="279" w:type="dxa"/>
        <w:tblLayout w:type="fixed"/>
        <w:tblLook w:val="0000" w:firstRow="0" w:lastRow="0" w:firstColumn="0" w:lastColumn="0" w:noHBand="0" w:noVBand="0"/>
      </w:tblPr>
      <w:tblGrid>
        <w:gridCol w:w="794"/>
        <w:gridCol w:w="7570"/>
        <w:gridCol w:w="804"/>
        <w:gridCol w:w="1450"/>
      </w:tblGrid>
      <w:tr w:rsidR="005938EA" w:rsidTr="005938EA">
        <w:tc>
          <w:tcPr>
            <w:tcW w:w="794"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w:t>
            </w:r>
          </w:p>
        </w:tc>
        <w:tc>
          <w:tcPr>
            <w:tcW w:w="7570"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Наименование</w:t>
            </w:r>
          </w:p>
        </w:tc>
        <w:tc>
          <w:tcPr>
            <w:tcW w:w="804"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Ед. изм.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 xml:space="preserve">Количество </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t>1</w:t>
            </w:r>
          </w:p>
        </w:tc>
        <w:tc>
          <w:tcPr>
            <w:tcW w:w="7570" w:type="dxa"/>
            <w:tcBorders>
              <w:left w:val="single" w:sz="4" w:space="0" w:color="000000"/>
              <w:bottom w:val="single" w:sz="4" w:space="0" w:color="000000"/>
            </w:tcBorders>
            <w:shd w:val="clear" w:color="auto" w:fill="auto"/>
          </w:tcPr>
          <w:p w:rsidR="004F1484" w:rsidRDefault="004F1484" w:rsidP="00F43748">
            <w:pPr>
              <w:widowControl w:val="0"/>
              <w:rPr>
                <w:sz w:val="20"/>
                <w:szCs w:val="20"/>
              </w:rPr>
            </w:pPr>
            <w:r>
              <w:rPr>
                <w:sz w:val="20"/>
                <w:szCs w:val="20"/>
              </w:rPr>
              <w:t xml:space="preserve">Перчатки смотровые опудренные </w:t>
            </w:r>
            <w:r>
              <w:rPr>
                <w:sz w:val="20"/>
                <w:szCs w:val="20"/>
                <w:lang w:val="en-US"/>
              </w:rPr>
              <w:t>S</w:t>
            </w:r>
          </w:p>
        </w:tc>
        <w:tc>
          <w:tcPr>
            <w:tcW w:w="804" w:type="dxa"/>
            <w:tcBorders>
              <w:left w:val="single" w:sz="4" w:space="0" w:color="000000"/>
              <w:bottom w:val="single" w:sz="4" w:space="0" w:color="000000"/>
            </w:tcBorders>
            <w:shd w:val="clear" w:color="auto" w:fill="auto"/>
          </w:tcPr>
          <w:p w:rsidR="004F1484" w:rsidRDefault="004F1484" w:rsidP="00F43748">
            <w:pPr>
              <w:widowControl w:val="0"/>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jc w:val="center"/>
            </w:pPr>
            <w:r>
              <w:rPr>
                <w:sz w:val="20"/>
                <w:szCs w:val="20"/>
              </w:rPr>
              <w:t>3000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t>2</w:t>
            </w:r>
          </w:p>
        </w:tc>
        <w:tc>
          <w:tcPr>
            <w:tcW w:w="7570" w:type="dxa"/>
            <w:tcBorders>
              <w:left w:val="single" w:sz="4" w:space="0" w:color="000000"/>
              <w:bottom w:val="single" w:sz="4" w:space="0" w:color="000000"/>
            </w:tcBorders>
            <w:shd w:val="clear" w:color="auto" w:fill="auto"/>
          </w:tcPr>
          <w:p w:rsidR="004F1484" w:rsidRDefault="004F1484" w:rsidP="00F43748">
            <w:pPr>
              <w:widowControl w:val="0"/>
              <w:rPr>
                <w:sz w:val="20"/>
                <w:szCs w:val="20"/>
              </w:rPr>
            </w:pPr>
            <w:r>
              <w:rPr>
                <w:sz w:val="20"/>
                <w:szCs w:val="20"/>
              </w:rPr>
              <w:t xml:space="preserve">Перчатки смотровые опудренные </w:t>
            </w:r>
            <w:r>
              <w:rPr>
                <w:sz w:val="20"/>
                <w:szCs w:val="20"/>
                <w:lang w:val="en-US"/>
              </w:rPr>
              <w:t>M</w:t>
            </w:r>
          </w:p>
        </w:tc>
        <w:tc>
          <w:tcPr>
            <w:tcW w:w="804" w:type="dxa"/>
            <w:tcBorders>
              <w:left w:val="single" w:sz="4" w:space="0" w:color="000000"/>
              <w:bottom w:val="single" w:sz="4" w:space="0" w:color="000000"/>
            </w:tcBorders>
            <w:shd w:val="clear" w:color="auto" w:fill="auto"/>
          </w:tcPr>
          <w:p w:rsidR="004F1484" w:rsidRDefault="004F1484" w:rsidP="00F43748">
            <w:pPr>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jc w:val="center"/>
            </w:pPr>
            <w:r>
              <w:rPr>
                <w:sz w:val="20"/>
                <w:szCs w:val="20"/>
              </w:rPr>
              <w:t>3000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t>3</w:t>
            </w:r>
          </w:p>
        </w:tc>
        <w:tc>
          <w:tcPr>
            <w:tcW w:w="7570" w:type="dxa"/>
            <w:tcBorders>
              <w:left w:val="single" w:sz="4" w:space="0" w:color="000000"/>
              <w:bottom w:val="single" w:sz="4" w:space="0" w:color="000000"/>
            </w:tcBorders>
            <w:shd w:val="clear" w:color="auto" w:fill="auto"/>
          </w:tcPr>
          <w:p w:rsidR="004F1484" w:rsidRDefault="004F1484" w:rsidP="00F43748">
            <w:pPr>
              <w:widowControl w:val="0"/>
              <w:rPr>
                <w:sz w:val="20"/>
                <w:szCs w:val="20"/>
              </w:rPr>
            </w:pPr>
            <w:r>
              <w:rPr>
                <w:sz w:val="20"/>
                <w:szCs w:val="20"/>
              </w:rPr>
              <w:t xml:space="preserve">Перчатки смотровые не опудренные </w:t>
            </w:r>
            <w:r>
              <w:rPr>
                <w:sz w:val="20"/>
                <w:szCs w:val="20"/>
                <w:lang w:val="en-US"/>
              </w:rPr>
              <w:t>M</w:t>
            </w:r>
          </w:p>
        </w:tc>
        <w:tc>
          <w:tcPr>
            <w:tcW w:w="804" w:type="dxa"/>
            <w:tcBorders>
              <w:left w:val="single" w:sz="4" w:space="0" w:color="000000"/>
              <w:bottom w:val="single" w:sz="4" w:space="0" w:color="000000"/>
            </w:tcBorders>
            <w:shd w:val="clear" w:color="auto" w:fill="auto"/>
          </w:tcPr>
          <w:p w:rsidR="004F1484" w:rsidRDefault="004F1484" w:rsidP="00F43748">
            <w:pPr>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jc w:val="center"/>
            </w:pPr>
            <w:r>
              <w:rPr>
                <w:sz w:val="20"/>
                <w:szCs w:val="20"/>
              </w:rPr>
              <w:t>22000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t>4</w:t>
            </w:r>
          </w:p>
        </w:tc>
        <w:tc>
          <w:tcPr>
            <w:tcW w:w="7570" w:type="dxa"/>
            <w:tcBorders>
              <w:left w:val="single" w:sz="4" w:space="0" w:color="000000"/>
              <w:bottom w:val="single" w:sz="4" w:space="0" w:color="000000"/>
            </w:tcBorders>
            <w:shd w:val="clear" w:color="auto" w:fill="auto"/>
          </w:tcPr>
          <w:p w:rsidR="004F1484" w:rsidRDefault="004F1484" w:rsidP="00F43748">
            <w:pPr>
              <w:widowControl w:val="0"/>
              <w:rPr>
                <w:sz w:val="20"/>
                <w:szCs w:val="20"/>
              </w:rPr>
            </w:pPr>
            <w:r>
              <w:rPr>
                <w:sz w:val="20"/>
                <w:szCs w:val="20"/>
              </w:rPr>
              <w:t>Перчатки смотровые не опудренные</w:t>
            </w:r>
            <w:r w:rsidRPr="00AF38D0">
              <w:rPr>
                <w:sz w:val="20"/>
                <w:szCs w:val="20"/>
              </w:rPr>
              <w:t xml:space="preserve"> </w:t>
            </w:r>
            <w:r>
              <w:rPr>
                <w:sz w:val="20"/>
                <w:szCs w:val="20"/>
                <w:lang w:val="en-US"/>
              </w:rPr>
              <w:t>S</w:t>
            </w:r>
          </w:p>
        </w:tc>
        <w:tc>
          <w:tcPr>
            <w:tcW w:w="804" w:type="dxa"/>
            <w:tcBorders>
              <w:left w:val="single" w:sz="4" w:space="0" w:color="000000"/>
              <w:bottom w:val="single" w:sz="4" w:space="0" w:color="000000"/>
            </w:tcBorders>
            <w:shd w:val="clear" w:color="auto" w:fill="auto"/>
          </w:tcPr>
          <w:p w:rsidR="004F1484" w:rsidRDefault="004F1484" w:rsidP="00F43748">
            <w:pPr>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jc w:val="center"/>
            </w:pPr>
            <w:r>
              <w:rPr>
                <w:sz w:val="20"/>
                <w:szCs w:val="20"/>
              </w:rPr>
              <w:t>22000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rPr>
                <w:color w:val="000000"/>
              </w:rPr>
              <w:t>5</w:t>
            </w:r>
          </w:p>
        </w:tc>
        <w:tc>
          <w:tcPr>
            <w:tcW w:w="7570" w:type="dxa"/>
            <w:tcBorders>
              <w:left w:val="single" w:sz="4" w:space="0" w:color="000000"/>
              <w:bottom w:val="single" w:sz="4" w:space="0" w:color="000000"/>
            </w:tcBorders>
            <w:shd w:val="clear" w:color="auto" w:fill="auto"/>
          </w:tcPr>
          <w:p w:rsidR="004F1484" w:rsidRDefault="004F1484" w:rsidP="00F43748">
            <w:pPr>
              <w:widowControl w:val="0"/>
              <w:rPr>
                <w:sz w:val="20"/>
                <w:szCs w:val="20"/>
              </w:rPr>
            </w:pPr>
            <w:r>
              <w:rPr>
                <w:sz w:val="20"/>
                <w:szCs w:val="20"/>
              </w:rPr>
              <w:t>Перчатки смотровые не опудренные</w:t>
            </w:r>
            <w:r w:rsidRPr="00AF38D0">
              <w:rPr>
                <w:sz w:val="20"/>
                <w:szCs w:val="20"/>
              </w:rPr>
              <w:t xml:space="preserve"> </w:t>
            </w:r>
            <w:r>
              <w:rPr>
                <w:sz w:val="20"/>
                <w:szCs w:val="20"/>
                <w:lang w:val="en-US"/>
              </w:rPr>
              <w:t>L</w:t>
            </w:r>
          </w:p>
        </w:tc>
        <w:tc>
          <w:tcPr>
            <w:tcW w:w="804" w:type="dxa"/>
            <w:tcBorders>
              <w:left w:val="single" w:sz="4" w:space="0" w:color="000000"/>
              <w:bottom w:val="single" w:sz="4" w:space="0" w:color="000000"/>
            </w:tcBorders>
            <w:shd w:val="clear" w:color="auto" w:fill="auto"/>
          </w:tcPr>
          <w:p w:rsidR="004F1484" w:rsidRDefault="004F1484" w:rsidP="00F43748">
            <w:pPr>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jc w:val="center"/>
            </w:pPr>
            <w:r>
              <w:rPr>
                <w:sz w:val="20"/>
                <w:szCs w:val="20"/>
              </w:rPr>
              <w:t>1 000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rPr>
                <w:color w:val="000000"/>
              </w:rPr>
              <w:t>6</w:t>
            </w:r>
          </w:p>
        </w:tc>
        <w:tc>
          <w:tcPr>
            <w:tcW w:w="7570" w:type="dxa"/>
            <w:tcBorders>
              <w:left w:val="single" w:sz="4" w:space="0" w:color="000000"/>
              <w:bottom w:val="single" w:sz="4" w:space="0" w:color="000000"/>
            </w:tcBorders>
            <w:shd w:val="clear" w:color="auto" w:fill="auto"/>
          </w:tcPr>
          <w:p w:rsidR="004F1484" w:rsidRDefault="004F1484" w:rsidP="00F43748">
            <w:pPr>
              <w:widowControl w:val="0"/>
              <w:rPr>
                <w:sz w:val="20"/>
                <w:szCs w:val="20"/>
              </w:rPr>
            </w:pPr>
            <w:r>
              <w:rPr>
                <w:sz w:val="20"/>
                <w:szCs w:val="20"/>
              </w:rPr>
              <w:t xml:space="preserve">Перчатки хирургические стерильные </w:t>
            </w:r>
            <w:r>
              <w:rPr>
                <w:sz w:val="20"/>
                <w:szCs w:val="20"/>
                <w:lang w:val="en-US"/>
              </w:rPr>
              <w:t>7</w:t>
            </w:r>
          </w:p>
        </w:tc>
        <w:tc>
          <w:tcPr>
            <w:tcW w:w="804" w:type="dxa"/>
            <w:tcBorders>
              <w:left w:val="single" w:sz="4" w:space="0" w:color="000000"/>
              <w:bottom w:val="single" w:sz="4" w:space="0" w:color="000000"/>
            </w:tcBorders>
            <w:shd w:val="clear" w:color="auto" w:fill="auto"/>
          </w:tcPr>
          <w:p w:rsidR="004F1484" w:rsidRDefault="004F1484" w:rsidP="00F43748">
            <w:pPr>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Pr="007E6BCA" w:rsidRDefault="007E6BCA" w:rsidP="00F43748">
            <w:pPr>
              <w:widowControl w:val="0"/>
              <w:jc w:val="center"/>
            </w:pPr>
            <w:r w:rsidRPr="007E6BCA">
              <w:rPr>
                <w:sz w:val="20"/>
                <w:szCs w:val="20"/>
              </w:rPr>
              <w:t>5</w:t>
            </w:r>
            <w:r w:rsidR="004F1484" w:rsidRPr="007E6BCA">
              <w:rPr>
                <w:sz w:val="20"/>
                <w:szCs w:val="20"/>
              </w:rPr>
              <w:t>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rPr>
                <w:color w:val="000000"/>
              </w:rPr>
              <w:t>7</w:t>
            </w:r>
          </w:p>
        </w:tc>
        <w:tc>
          <w:tcPr>
            <w:tcW w:w="7570" w:type="dxa"/>
            <w:tcBorders>
              <w:left w:val="single" w:sz="4" w:space="0" w:color="000000"/>
              <w:bottom w:val="single" w:sz="4" w:space="0" w:color="000000"/>
            </w:tcBorders>
            <w:shd w:val="clear" w:color="auto" w:fill="auto"/>
          </w:tcPr>
          <w:p w:rsidR="004F1484" w:rsidRDefault="004F1484" w:rsidP="00F43748">
            <w:pPr>
              <w:widowControl w:val="0"/>
              <w:rPr>
                <w:sz w:val="20"/>
                <w:szCs w:val="20"/>
              </w:rPr>
            </w:pPr>
            <w:r>
              <w:rPr>
                <w:sz w:val="20"/>
                <w:szCs w:val="20"/>
              </w:rPr>
              <w:t xml:space="preserve">Перчатки хирургические стерильные </w:t>
            </w:r>
            <w:r>
              <w:rPr>
                <w:sz w:val="20"/>
                <w:szCs w:val="20"/>
                <w:lang w:val="en-US"/>
              </w:rPr>
              <w:t>7,5</w:t>
            </w:r>
          </w:p>
        </w:tc>
        <w:tc>
          <w:tcPr>
            <w:tcW w:w="804" w:type="dxa"/>
            <w:tcBorders>
              <w:left w:val="single" w:sz="4" w:space="0" w:color="000000"/>
              <w:bottom w:val="single" w:sz="4" w:space="0" w:color="000000"/>
            </w:tcBorders>
            <w:shd w:val="clear" w:color="auto" w:fill="auto"/>
          </w:tcPr>
          <w:p w:rsidR="004F1484" w:rsidRDefault="004F1484" w:rsidP="00F43748">
            <w:pPr>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Pr="007E6BCA" w:rsidRDefault="004F1484" w:rsidP="00F43748">
            <w:pPr>
              <w:widowControl w:val="0"/>
              <w:jc w:val="center"/>
            </w:pPr>
            <w:r w:rsidRPr="007E6BCA">
              <w:rPr>
                <w:sz w:val="20"/>
                <w:szCs w:val="20"/>
              </w:rPr>
              <w:t>1000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rPr>
                <w:color w:val="000000"/>
              </w:rPr>
              <w:t>8</w:t>
            </w:r>
          </w:p>
        </w:tc>
        <w:tc>
          <w:tcPr>
            <w:tcW w:w="7570" w:type="dxa"/>
            <w:tcBorders>
              <w:left w:val="single" w:sz="4" w:space="0" w:color="000000"/>
              <w:bottom w:val="single" w:sz="4" w:space="0" w:color="000000"/>
            </w:tcBorders>
            <w:shd w:val="clear" w:color="auto" w:fill="auto"/>
          </w:tcPr>
          <w:p w:rsidR="004F1484" w:rsidRPr="00AF38D0" w:rsidRDefault="004F1484" w:rsidP="00F43748">
            <w:pPr>
              <w:widowControl w:val="0"/>
              <w:rPr>
                <w:sz w:val="20"/>
                <w:szCs w:val="20"/>
              </w:rPr>
            </w:pPr>
            <w:r>
              <w:rPr>
                <w:sz w:val="20"/>
                <w:szCs w:val="20"/>
              </w:rPr>
              <w:t>Перчатки хирургические стерильные 8</w:t>
            </w:r>
          </w:p>
        </w:tc>
        <w:tc>
          <w:tcPr>
            <w:tcW w:w="804" w:type="dxa"/>
            <w:tcBorders>
              <w:left w:val="single" w:sz="4" w:space="0" w:color="000000"/>
              <w:bottom w:val="single" w:sz="4" w:space="0" w:color="000000"/>
            </w:tcBorders>
            <w:shd w:val="clear" w:color="auto" w:fill="auto"/>
          </w:tcPr>
          <w:p w:rsidR="004F1484" w:rsidRDefault="004F1484" w:rsidP="00F43748">
            <w:pPr>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Pr="007E6BCA" w:rsidRDefault="007E6BCA" w:rsidP="00F43748">
            <w:pPr>
              <w:widowControl w:val="0"/>
              <w:jc w:val="center"/>
              <w:rPr>
                <w:sz w:val="20"/>
                <w:szCs w:val="20"/>
              </w:rPr>
            </w:pPr>
            <w:r w:rsidRPr="007E6BCA">
              <w:rPr>
                <w:sz w:val="20"/>
                <w:szCs w:val="20"/>
              </w:rPr>
              <w:t>10</w:t>
            </w:r>
            <w:r w:rsidR="004F1484" w:rsidRPr="007E6BCA">
              <w:rPr>
                <w:sz w:val="20"/>
                <w:szCs w:val="20"/>
              </w:rPr>
              <w:t>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rPr>
                <w:color w:val="000000"/>
              </w:rPr>
              <w:t>9</w:t>
            </w:r>
          </w:p>
        </w:tc>
        <w:tc>
          <w:tcPr>
            <w:tcW w:w="7570" w:type="dxa"/>
            <w:tcBorders>
              <w:left w:val="single" w:sz="4" w:space="0" w:color="000000"/>
              <w:bottom w:val="single" w:sz="4" w:space="0" w:color="000000"/>
            </w:tcBorders>
            <w:shd w:val="clear" w:color="auto" w:fill="auto"/>
          </w:tcPr>
          <w:p w:rsidR="004F1484" w:rsidRDefault="004F1484" w:rsidP="00F43748">
            <w:pPr>
              <w:widowControl w:val="0"/>
              <w:snapToGrid w:val="0"/>
              <w:rPr>
                <w:sz w:val="20"/>
                <w:szCs w:val="20"/>
              </w:rPr>
            </w:pPr>
            <w:r>
              <w:rPr>
                <w:sz w:val="20"/>
                <w:szCs w:val="20"/>
              </w:rPr>
              <w:t xml:space="preserve">Перчатки смотровые не опудренные нитриловые </w:t>
            </w:r>
            <w:r>
              <w:rPr>
                <w:sz w:val="20"/>
                <w:szCs w:val="20"/>
                <w:lang w:val="en-US"/>
              </w:rPr>
              <w:t>S</w:t>
            </w:r>
          </w:p>
        </w:tc>
        <w:tc>
          <w:tcPr>
            <w:tcW w:w="804" w:type="dxa"/>
            <w:tcBorders>
              <w:left w:val="single" w:sz="4" w:space="0" w:color="000000"/>
              <w:bottom w:val="single" w:sz="4" w:space="0" w:color="000000"/>
            </w:tcBorders>
            <w:shd w:val="clear" w:color="auto" w:fill="auto"/>
          </w:tcPr>
          <w:p w:rsidR="004F1484" w:rsidRDefault="004F1484" w:rsidP="00F43748">
            <w:pPr>
              <w:snapToGrid w:val="0"/>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snapToGrid w:val="0"/>
              <w:jc w:val="center"/>
            </w:pPr>
            <w:r>
              <w:rPr>
                <w:sz w:val="20"/>
                <w:szCs w:val="20"/>
              </w:rPr>
              <w:t>10000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t>10</w:t>
            </w:r>
          </w:p>
        </w:tc>
        <w:tc>
          <w:tcPr>
            <w:tcW w:w="7570" w:type="dxa"/>
            <w:tcBorders>
              <w:left w:val="single" w:sz="4" w:space="0" w:color="000000"/>
              <w:bottom w:val="single" w:sz="4" w:space="0" w:color="000000"/>
            </w:tcBorders>
            <w:shd w:val="clear" w:color="auto" w:fill="auto"/>
          </w:tcPr>
          <w:p w:rsidR="004F1484" w:rsidRPr="00AF38D0" w:rsidRDefault="004F1484" w:rsidP="00F43748">
            <w:pPr>
              <w:widowControl w:val="0"/>
              <w:snapToGrid w:val="0"/>
              <w:rPr>
                <w:sz w:val="20"/>
                <w:szCs w:val="20"/>
              </w:rPr>
            </w:pPr>
            <w:r>
              <w:rPr>
                <w:sz w:val="20"/>
                <w:szCs w:val="20"/>
              </w:rPr>
              <w:t xml:space="preserve">Перчатки смотровые не опудренные нитриловые </w:t>
            </w:r>
            <w:r>
              <w:rPr>
                <w:sz w:val="20"/>
                <w:szCs w:val="20"/>
                <w:lang w:val="en-US"/>
              </w:rPr>
              <w:t>L</w:t>
            </w:r>
          </w:p>
        </w:tc>
        <w:tc>
          <w:tcPr>
            <w:tcW w:w="804" w:type="dxa"/>
            <w:tcBorders>
              <w:left w:val="single" w:sz="4" w:space="0" w:color="000000"/>
              <w:bottom w:val="single" w:sz="4" w:space="0" w:color="000000"/>
            </w:tcBorders>
            <w:shd w:val="clear" w:color="auto" w:fill="auto"/>
          </w:tcPr>
          <w:p w:rsidR="004F1484" w:rsidRDefault="004F1484" w:rsidP="00F43748">
            <w:pPr>
              <w:snapToGrid w:val="0"/>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snapToGrid w:val="0"/>
              <w:jc w:val="center"/>
              <w:rPr>
                <w:sz w:val="20"/>
                <w:szCs w:val="20"/>
              </w:rPr>
            </w:pPr>
            <w:r>
              <w:rPr>
                <w:sz w:val="20"/>
                <w:szCs w:val="20"/>
              </w:rPr>
              <w:t>500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rPr>
                <w:color w:val="000000"/>
              </w:rPr>
              <w:t>11</w:t>
            </w:r>
          </w:p>
        </w:tc>
        <w:tc>
          <w:tcPr>
            <w:tcW w:w="7570" w:type="dxa"/>
            <w:tcBorders>
              <w:left w:val="single" w:sz="4" w:space="0" w:color="000000"/>
              <w:bottom w:val="single" w:sz="4" w:space="0" w:color="000000"/>
            </w:tcBorders>
            <w:shd w:val="clear" w:color="auto" w:fill="auto"/>
          </w:tcPr>
          <w:p w:rsidR="004F1484" w:rsidRDefault="004F1484" w:rsidP="00F43748">
            <w:pPr>
              <w:widowControl w:val="0"/>
              <w:snapToGrid w:val="0"/>
              <w:rPr>
                <w:sz w:val="20"/>
                <w:szCs w:val="20"/>
              </w:rPr>
            </w:pPr>
            <w:r>
              <w:rPr>
                <w:sz w:val="20"/>
                <w:szCs w:val="20"/>
              </w:rPr>
              <w:t xml:space="preserve">Перчатки смотровые не опудренные нитриловые </w:t>
            </w:r>
            <w:r>
              <w:rPr>
                <w:sz w:val="20"/>
                <w:szCs w:val="20"/>
                <w:lang w:val="en-US"/>
              </w:rPr>
              <w:t>M</w:t>
            </w:r>
          </w:p>
        </w:tc>
        <w:tc>
          <w:tcPr>
            <w:tcW w:w="804" w:type="dxa"/>
            <w:tcBorders>
              <w:left w:val="single" w:sz="4" w:space="0" w:color="000000"/>
              <w:bottom w:val="single" w:sz="4" w:space="0" w:color="000000"/>
            </w:tcBorders>
            <w:shd w:val="clear" w:color="auto" w:fill="auto"/>
          </w:tcPr>
          <w:p w:rsidR="004F1484" w:rsidRDefault="004F1484" w:rsidP="00F43748">
            <w:pPr>
              <w:snapToGrid w:val="0"/>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snapToGrid w:val="0"/>
              <w:jc w:val="center"/>
            </w:pPr>
            <w:r>
              <w:rPr>
                <w:sz w:val="20"/>
                <w:szCs w:val="20"/>
              </w:rPr>
              <w:t>10000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rPr>
                <w:color w:val="000000"/>
              </w:rPr>
              <w:t>12</w:t>
            </w:r>
          </w:p>
        </w:tc>
        <w:tc>
          <w:tcPr>
            <w:tcW w:w="7570" w:type="dxa"/>
            <w:tcBorders>
              <w:left w:val="single" w:sz="4" w:space="0" w:color="000000"/>
              <w:bottom w:val="single" w:sz="4" w:space="0" w:color="000000"/>
            </w:tcBorders>
            <w:shd w:val="clear" w:color="auto" w:fill="auto"/>
          </w:tcPr>
          <w:p w:rsidR="004F1484" w:rsidRDefault="004F1484" w:rsidP="00F43748">
            <w:pPr>
              <w:widowControl w:val="0"/>
              <w:rPr>
                <w:sz w:val="20"/>
                <w:szCs w:val="20"/>
              </w:rPr>
            </w:pPr>
            <w:r>
              <w:rPr>
                <w:sz w:val="20"/>
                <w:szCs w:val="20"/>
              </w:rPr>
              <w:t xml:space="preserve">Перчатки повышенной прочности </w:t>
            </w:r>
            <w:r>
              <w:rPr>
                <w:sz w:val="20"/>
                <w:szCs w:val="20"/>
                <w:lang w:val="en-US"/>
              </w:rPr>
              <w:t>M</w:t>
            </w:r>
          </w:p>
        </w:tc>
        <w:tc>
          <w:tcPr>
            <w:tcW w:w="804" w:type="dxa"/>
            <w:tcBorders>
              <w:left w:val="single" w:sz="4" w:space="0" w:color="000000"/>
              <w:bottom w:val="single" w:sz="4" w:space="0" w:color="000000"/>
            </w:tcBorders>
            <w:shd w:val="clear" w:color="auto" w:fill="auto"/>
          </w:tcPr>
          <w:p w:rsidR="004F1484" w:rsidRDefault="004F1484" w:rsidP="00F43748">
            <w:pPr>
              <w:snapToGrid w:val="0"/>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snapToGrid w:val="0"/>
              <w:jc w:val="center"/>
            </w:pPr>
            <w:r>
              <w:rPr>
                <w:sz w:val="20"/>
                <w:szCs w:val="20"/>
              </w:rPr>
              <w:t>700</w:t>
            </w:r>
          </w:p>
        </w:tc>
      </w:tr>
      <w:tr w:rsidR="004F1484" w:rsidTr="005938EA">
        <w:tc>
          <w:tcPr>
            <w:tcW w:w="794" w:type="dxa"/>
            <w:tcBorders>
              <w:left w:val="single" w:sz="4" w:space="0" w:color="000000"/>
              <w:bottom w:val="single" w:sz="4" w:space="0" w:color="000000"/>
            </w:tcBorders>
            <w:shd w:val="clear" w:color="auto" w:fill="auto"/>
          </w:tcPr>
          <w:p w:rsidR="004F1484" w:rsidRDefault="004F1484" w:rsidP="002D75A3">
            <w:pPr>
              <w:snapToGrid w:val="0"/>
              <w:jc w:val="both"/>
              <w:rPr>
                <w:color w:val="000000"/>
              </w:rPr>
            </w:pPr>
            <w:r>
              <w:t>13</w:t>
            </w:r>
          </w:p>
        </w:tc>
        <w:tc>
          <w:tcPr>
            <w:tcW w:w="7570" w:type="dxa"/>
            <w:tcBorders>
              <w:left w:val="single" w:sz="4" w:space="0" w:color="000000"/>
              <w:bottom w:val="single" w:sz="4" w:space="0" w:color="000000"/>
            </w:tcBorders>
            <w:shd w:val="clear" w:color="auto" w:fill="auto"/>
          </w:tcPr>
          <w:p w:rsidR="004F1484" w:rsidRDefault="004F1484" w:rsidP="00F43748">
            <w:pPr>
              <w:widowControl w:val="0"/>
              <w:rPr>
                <w:sz w:val="20"/>
                <w:szCs w:val="20"/>
              </w:rPr>
            </w:pPr>
            <w:r>
              <w:rPr>
                <w:sz w:val="20"/>
                <w:szCs w:val="20"/>
              </w:rPr>
              <w:t xml:space="preserve">Перчатки повышенной прочности </w:t>
            </w:r>
            <w:r>
              <w:rPr>
                <w:sz w:val="20"/>
                <w:szCs w:val="20"/>
                <w:lang w:val="en-US"/>
              </w:rPr>
              <w:t>L</w:t>
            </w:r>
          </w:p>
        </w:tc>
        <w:tc>
          <w:tcPr>
            <w:tcW w:w="804" w:type="dxa"/>
            <w:tcBorders>
              <w:left w:val="single" w:sz="4" w:space="0" w:color="000000"/>
              <w:bottom w:val="single" w:sz="4" w:space="0" w:color="000000"/>
            </w:tcBorders>
            <w:shd w:val="clear" w:color="auto" w:fill="auto"/>
          </w:tcPr>
          <w:p w:rsidR="004F1484" w:rsidRDefault="004F1484" w:rsidP="00F43748">
            <w:pPr>
              <w:snapToGrid w:val="0"/>
              <w:jc w:val="center"/>
              <w:rPr>
                <w:sz w:val="20"/>
                <w:szCs w:val="20"/>
              </w:rPr>
            </w:pPr>
            <w:r>
              <w:rPr>
                <w:sz w:val="20"/>
                <w:szCs w:val="20"/>
              </w:rPr>
              <w:t>пара</w:t>
            </w:r>
          </w:p>
        </w:tc>
        <w:tc>
          <w:tcPr>
            <w:tcW w:w="1450" w:type="dxa"/>
            <w:tcBorders>
              <w:left w:val="single" w:sz="4" w:space="0" w:color="000000"/>
              <w:bottom w:val="single" w:sz="4" w:space="0" w:color="000000"/>
              <w:right w:val="single" w:sz="4" w:space="0" w:color="000000"/>
            </w:tcBorders>
            <w:shd w:val="clear" w:color="auto" w:fill="auto"/>
          </w:tcPr>
          <w:p w:rsidR="004F1484" w:rsidRDefault="004F1484" w:rsidP="00F43748">
            <w:pPr>
              <w:widowControl w:val="0"/>
              <w:snapToGrid w:val="0"/>
              <w:jc w:val="center"/>
            </w:pPr>
            <w:r>
              <w:rPr>
                <w:sz w:val="20"/>
                <w:szCs w:val="20"/>
              </w:rPr>
              <w:t>700</w:t>
            </w:r>
          </w:p>
        </w:tc>
      </w:tr>
    </w:tbl>
    <w:p w:rsidR="005938EA" w:rsidRPr="004A7484" w:rsidRDefault="005938EA" w:rsidP="00E16920">
      <w:pPr>
        <w:contextualSpacing/>
        <w:jc w:val="center"/>
        <w:rPr>
          <w:b/>
          <w:sz w:val="22"/>
          <w:szCs w:val="22"/>
        </w:rPr>
      </w:pPr>
    </w:p>
    <w:p w:rsidR="00AE4E9A" w:rsidRPr="004A7484" w:rsidRDefault="00AE4E9A" w:rsidP="00E16920">
      <w:pPr>
        <w:contextualSpacing/>
        <w:jc w:val="center"/>
        <w:rPr>
          <w:sz w:val="22"/>
          <w:szCs w:val="22"/>
        </w:rPr>
      </w:pPr>
    </w:p>
    <w:p w:rsidR="00293143" w:rsidRPr="00293143" w:rsidRDefault="00B4680B" w:rsidP="00293143">
      <w:pPr>
        <w:ind w:firstLine="708"/>
        <w:jc w:val="both"/>
        <w:rPr>
          <w:bCs/>
        </w:rPr>
      </w:pPr>
      <w:r w:rsidRPr="00216C6A">
        <w:rPr>
          <w:bCs/>
        </w:rPr>
        <w:t xml:space="preserve">Максимальная сумма не более </w:t>
      </w:r>
      <w:r w:rsidR="00293143" w:rsidRPr="00293143">
        <w:rPr>
          <w:b/>
          <w:bCs/>
        </w:rPr>
        <w:t>398 521(Триста девяносто восемь тысяч пятьсот двадцать один) рубль 00 копеек</w:t>
      </w:r>
      <w:r w:rsidR="00293143" w:rsidRPr="00293143">
        <w:rPr>
          <w:bCs/>
        </w:rPr>
        <w:t xml:space="preserve"> с учетом всех налогов и сборов.</w:t>
      </w:r>
    </w:p>
    <w:p w:rsidR="00293143" w:rsidRPr="00293143" w:rsidRDefault="005E46A2" w:rsidP="00293143">
      <w:pPr>
        <w:jc w:val="both"/>
        <w:rPr>
          <w:rFonts w:eastAsiaTheme="minorEastAsia"/>
        </w:rPr>
      </w:pPr>
      <w:r>
        <w:t xml:space="preserve">            </w:t>
      </w:r>
      <w:r w:rsidR="00C87E8F" w:rsidRPr="00216C6A">
        <w:t xml:space="preserve">Лимит договора составляет </w:t>
      </w:r>
      <w:r w:rsidR="00293143" w:rsidRPr="00293143">
        <w:rPr>
          <w:rFonts w:eastAsiaTheme="minorEastAsia"/>
          <w:b/>
          <w:bCs/>
        </w:rPr>
        <w:t>398 521(Триста девяносто восемь тысяч пятьсот двадцать один) рубль 00 копеек</w:t>
      </w:r>
      <w:r w:rsidR="00293143" w:rsidRPr="00293143">
        <w:rPr>
          <w:rFonts w:eastAsiaTheme="minorEastAsia"/>
        </w:rPr>
        <w:t xml:space="preserve"> с учетом всех налогов и сборов.</w:t>
      </w:r>
    </w:p>
    <w:p w:rsidR="007002D2" w:rsidRPr="004A7484" w:rsidRDefault="007002D2" w:rsidP="00E42C37">
      <w:pPr>
        <w:ind w:firstLine="708"/>
        <w:jc w:val="both"/>
        <w:rPr>
          <w:bCs/>
          <w:sz w:val="22"/>
          <w:szCs w:val="22"/>
        </w:rPr>
      </w:pPr>
      <w:bookmarkStart w:id="1" w:name="_GoBack"/>
      <w:bookmarkEnd w:id="1"/>
      <w:r w:rsidRPr="00216C6A">
        <w:rPr>
          <w:bCs/>
          <w:sz w:val="22"/>
          <w:szCs w:val="22"/>
        </w:rPr>
        <w:t>Закупка производится в соответствии с требованиями Положения о закупк</w:t>
      </w:r>
      <w:r w:rsidRPr="00D55DAD">
        <w:rPr>
          <w:bCs/>
          <w:sz w:val="22"/>
          <w:szCs w:val="22"/>
        </w:rPr>
        <w:t xml:space="preserve">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r w:rsidR="00B16945" w:rsidRPr="00AB3FB8">
          <w:rPr>
            <w:rStyle w:val="a6"/>
            <w:bCs/>
            <w:lang w:val="en-US"/>
          </w:rPr>
          <w:t>ru</w:t>
        </w:r>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lastRenderedPageBreak/>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74006E" w:rsidRPr="006A3148" w:rsidRDefault="00B4680B" w:rsidP="0074006E">
      <w:pPr>
        <w:pStyle w:val="aff"/>
        <w:numPr>
          <w:ilvl w:val="0"/>
          <w:numId w:val="10"/>
        </w:numPr>
        <w:ind w:left="426"/>
        <w:jc w:val="both"/>
        <w:rPr>
          <w:sz w:val="22"/>
          <w:szCs w:val="22"/>
        </w:rPr>
      </w:pPr>
      <w:r w:rsidRPr="0074006E">
        <w:rPr>
          <w:b/>
          <w:bCs/>
          <w:sz w:val="22"/>
          <w:szCs w:val="22"/>
        </w:rPr>
        <w:t xml:space="preserve">Сроки и условия поставки товаров: </w:t>
      </w:r>
      <w:r w:rsidR="0074006E" w:rsidRPr="006A3148">
        <w:rPr>
          <w:sz w:val="22"/>
          <w:szCs w:val="22"/>
        </w:rPr>
        <w:t>Объем и срок поставки каждой партии Товара определяется</w:t>
      </w:r>
    </w:p>
    <w:p w:rsidR="0074006E" w:rsidRPr="006A3148" w:rsidRDefault="0074006E" w:rsidP="0074006E">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74006E" w:rsidRPr="0074006E" w:rsidRDefault="0074006E" w:rsidP="0074006E">
      <w:pPr>
        <w:jc w:val="both"/>
        <w:rPr>
          <w:spacing w:val="-9"/>
          <w:sz w:val="22"/>
          <w:szCs w:val="22"/>
        </w:rPr>
      </w:pPr>
    </w:p>
    <w:p w:rsidR="00B4680B" w:rsidRPr="0074006E" w:rsidRDefault="00B4680B" w:rsidP="002E700F">
      <w:pPr>
        <w:pStyle w:val="aff"/>
        <w:numPr>
          <w:ilvl w:val="0"/>
          <w:numId w:val="10"/>
        </w:numPr>
        <w:ind w:left="426"/>
        <w:jc w:val="both"/>
        <w:rPr>
          <w:spacing w:val="-9"/>
          <w:sz w:val="22"/>
          <w:szCs w:val="22"/>
        </w:rPr>
      </w:pPr>
      <w:r w:rsidRPr="0074006E">
        <w:rPr>
          <w:b/>
          <w:bCs/>
          <w:sz w:val="22"/>
          <w:szCs w:val="22"/>
        </w:rPr>
        <w:t>Стоимость товаров должна включать:</w:t>
      </w:r>
      <w:r w:rsidRPr="0074006E">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74006E" w:rsidRPr="0074006E" w:rsidRDefault="00B4680B" w:rsidP="00F21A2F">
      <w:pPr>
        <w:pStyle w:val="aff"/>
        <w:numPr>
          <w:ilvl w:val="0"/>
          <w:numId w:val="10"/>
        </w:numPr>
        <w:ind w:left="426"/>
        <w:jc w:val="both"/>
        <w:rPr>
          <w:b/>
          <w:bCs/>
          <w:sz w:val="22"/>
          <w:szCs w:val="22"/>
        </w:rPr>
      </w:pPr>
      <w:r w:rsidRPr="0074006E">
        <w:rPr>
          <w:b/>
          <w:bCs/>
          <w:sz w:val="22"/>
          <w:szCs w:val="22"/>
        </w:rPr>
        <w:t xml:space="preserve">Срок и условия оплаты: </w:t>
      </w:r>
      <w:r w:rsidR="0074006E" w:rsidRPr="006A3148">
        <w:rPr>
          <w:kern w:val="1"/>
          <w:sz w:val="22"/>
          <w:szCs w:val="22"/>
          <w:lang w:eastAsia="hi-IN" w:bidi="hi-IN"/>
        </w:rPr>
        <w:t>Оплата Товара производится Покупателем путем перечисления</w:t>
      </w:r>
      <w:r w:rsidR="0074006E">
        <w:rPr>
          <w:kern w:val="1"/>
          <w:sz w:val="22"/>
          <w:szCs w:val="22"/>
          <w:lang w:eastAsia="hi-IN" w:bidi="hi-IN"/>
        </w:rPr>
        <w:t xml:space="preserve"> </w:t>
      </w:r>
      <w:r w:rsidR="0074006E" w:rsidRPr="0074006E">
        <w:rPr>
          <w:noProof/>
        </w:rPr>
        <w:drawing>
          <wp:inline distT="0" distB="0" distL="0" distR="0">
            <wp:extent cx="6749415"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9415" cy="158750"/>
                    </a:xfrm>
                    <a:prstGeom prst="rect">
                      <a:avLst/>
                    </a:prstGeom>
                    <a:noFill/>
                    <a:ln>
                      <a:noFill/>
                    </a:ln>
                  </pic:spPr>
                </pic:pic>
              </a:graphicData>
            </a:graphic>
          </wp:inline>
        </w:drawing>
      </w:r>
    </w:p>
    <w:p w:rsidR="00B4680B" w:rsidRPr="0074006E" w:rsidRDefault="00B4680B" w:rsidP="00F21A2F">
      <w:pPr>
        <w:pStyle w:val="aff"/>
        <w:numPr>
          <w:ilvl w:val="0"/>
          <w:numId w:val="10"/>
        </w:numPr>
        <w:ind w:left="426"/>
        <w:jc w:val="both"/>
        <w:rPr>
          <w:b/>
          <w:bCs/>
          <w:sz w:val="22"/>
          <w:szCs w:val="22"/>
        </w:rPr>
      </w:pPr>
      <w:r w:rsidRPr="0074006E">
        <w:rPr>
          <w:b/>
          <w:bCs/>
          <w:sz w:val="22"/>
          <w:szCs w:val="22"/>
        </w:rPr>
        <w:t xml:space="preserve">Особые условия: </w:t>
      </w:r>
      <w:r w:rsidRPr="0074006E">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74006E">
        <w:rPr>
          <w:bCs/>
          <w:sz w:val="22"/>
          <w:szCs w:val="22"/>
          <w:u w:val="single"/>
        </w:rPr>
        <w:t>не должен быть хуже,</w:t>
      </w:r>
      <w:r w:rsidRPr="0074006E">
        <w:rPr>
          <w:bCs/>
          <w:sz w:val="22"/>
          <w:szCs w:val="22"/>
        </w:rPr>
        <w:t xml:space="preserve"> а по некоторым критериям даже лучше (либо аналогичным), чем те, которые были предложены Заказчиком в </w:t>
      </w:r>
      <w:r w:rsidR="00896642" w:rsidRPr="0074006E">
        <w:rPr>
          <w:bCs/>
          <w:sz w:val="22"/>
          <w:szCs w:val="22"/>
        </w:rPr>
        <w:t>котировочной документации</w:t>
      </w:r>
      <w:r w:rsidRPr="0074006E">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5938EA">
        <w:rPr>
          <w:b/>
          <w:bCs/>
          <w:sz w:val="22"/>
          <w:szCs w:val="22"/>
        </w:rPr>
        <w:t>14</w:t>
      </w:r>
      <w:r w:rsidR="008C4AC3" w:rsidRPr="00990173">
        <w:rPr>
          <w:b/>
          <w:bCs/>
          <w:sz w:val="22"/>
          <w:szCs w:val="22"/>
        </w:rPr>
        <w:t>.</w:t>
      </w:r>
      <w:r w:rsidR="005938EA">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74006E">
        <w:rPr>
          <w:b/>
          <w:bCs/>
          <w:sz w:val="22"/>
          <w:szCs w:val="22"/>
        </w:rPr>
        <w:t>7</w:t>
      </w:r>
      <w:r w:rsidR="00185DC7" w:rsidRPr="00990173">
        <w:rPr>
          <w:b/>
          <w:bCs/>
          <w:sz w:val="22"/>
          <w:szCs w:val="22"/>
        </w:rPr>
        <w:t>.</w:t>
      </w:r>
      <w:r w:rsidR="0074006E">
        <w:rPr>
          <w:b/>
          <w:bCs/>
          <w:sz w:val="22"/>
          <w:szCs w:val="22"/>
        </w:rPr>
        <w:t>0</w:t>
      </w:r>
      <w:r w:rsidR="00185DC7" w:rsidRPr="00990173">
        <w:rPr>
          <w:b/>
          <w:bCs/>
          <w:sz w:val="22"/>
          <w:szCs w:val="22"/>
        </w:rPr>
        <w:t>0</w:t>
      </w:r>
      <w:r w:rsidRPr="00990173">
        <w:rPr>
          <w:b/>
          <w:bCs/>
          <w:sz w:val="22"/>
          <w:szCs w:val="22"/>
        </w:rPr>
        <w:t xml:space="preserve">     </w:t>
      </w:r>
      <w:r w:rsidR="005938EA">
        <w:rPr>
          <w:b/>
          <w:bCs/>
          <w:sz w:val="22"/>
          <w:szCs w:val="22"/>
        </w:rPr>
        <w:t>18</w:t>
      </w:r>
      <w:r w:rsidR="008C4AC3" w:rsidRPr="00990173">
        <w:rPr>
          <w:b/>
          <w:bCs/>
          <w:sz w:val="22"/>
          <w:szCs w:val="22"/>
        </w:rPr>
        <w:t>.</w:t>
      </w:r>
      <w:r w:rsidR="005938EA">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5938EA">
        <w:rPr>
          <w:b/>
          <w:bCs/>
          <w:sz w:val="22"/>
          <w:szCs w:val="22"/>
        </w:rPr>
        <w:t>21</w:t>
      </w:r>
      <w:r w:rsidR="007E0BB6" w:rsidRPr="00990173">
        <w:rPr>
          <w:b/>
          <w:bCs/>
          <w:sz w:val="22"/>
          <w:szCs w:val="22"/>
        </w:rPr>
        <w:t>.</w:t>
      </w:r>
      <w:r w:rsidR="005938EA">
        <w:rPr>
          <w:b/>
          <w:bCs/>
          <w:sz w:val="22"/>
          <w:szCs w:val="22"/>
        </w:rPr>
        <w:t>12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w:t>
      </w:r>
      <w:r w:rsidRPr="004A7484">
        <w:rPr>
          <w:bCs/>
          <w:sz w:val="22"/>
          <w:szCs w:val="22"/>
        </w:rPr>
        <w:lastRenderedPageBreak/>
        <w:t>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w:t>
      </w:r>
      <w:r w:rsidRPr="004A7484">
        <w:rPr>
          <w:sz w:val="22"/>
          <w:szCs w:val="22"/>
        </w:rPr>
        <w:lastRenderedPageBreak/>
        <w:t>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Победитель запроса котировок определяется по итогам оценки заявок, соответствующих требованиям </w:t>
      </w:r>
      <w:r w:rsidRPr="004A7484">
        <w:rPr>
          <w:sz w:val="22"/>
          <w:szCs w:val="22"/>
        </w:rPr>
        <w:lastRenderedPageBreak/>
        <w:t>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3"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3"/>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4" w:name="_Ref522097159"/>
      <w:r w:rsidRPr="004A7484">
        <w:rPr>
          <w:b/>
          <w:sz w:val="22"/>
          <w:szCs w:val="22"/>
        </w:rPr>
        <w:t>Признание запроса котировок несостоявшимся</w:t>
      </w:r>
      <w:bookmarkEnd w:id="4"/>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w:t>
      </w:r>
      <w:r w:rsidRPr="004A7484">
        <w:rPr>
          <w:sz w:val="22"/>
          <w:szCs w:val="22"/>
        </w:rPr>
        <w:lastRenderedPageBreak/>
        <w:t>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w:t>
      </w:r>
      <w:r w:rsidRPr="004A7484">
        <w:rPr>
          <w:sz w:val="22"/>
          <w:szCs w:val="22"/>
        </w:rPr>
        <w:lastRenderedPageBreak/>
        <w:t>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неприостановление деятельности участника закупки в порядке, установленном </w:t>
      </w:r>
      <w:hyperlink r:id="rId12"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w:t>
      </w:r>
      <w:r w:rsidRPr="004D10CF">
        <w:rPr>
          <w:sz w:val="22"/>
          <w:szCs w:val="22"/>
        </w:rPr>
        <w:lastRenderedPageBreak/>
        <w:t>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w:t>
      </w:r>
      <w:r w:rsidRPr="004A7484">
        <w:rPr>
          <w:sz w:val="22"/>
          <w:szCs w:val="22"/>
        </w:rPr>
        <w:lastRenderedPageBreak/>
        <w:t>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3"/>
          <w:footerReference w:type="default" r:id="rId14"/>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W w:w="10310" w:type="dxa"/>
        <w:tblInd w:w="113" w:type="dxa"/>
        <w:tblLayout w:type="fixed"/>
        <w:tblCellMar>
          <w:left w:w="113" w:type="dxa"/>
        </w:tblCellMar>
        <w:tblLook w:val="0000" w:firstRow="0" w:lastRow="0" w:firstColumn="0" w:lastColumn="0" w:noHBand="0" w:noVBand="0"/>
      </w:tblPr>
      <w:tblGrid>
        <w:gridCol w:w="570"/>
        <w:gridCol w:w="2387"/>
        <w:gridCol w:w="5470"/>
        <w:gridCol w:w="945"/>
        <w:gridCol w:w="938"/>
      </w:tblGrid>
      <w:tr w:rsidR="004F1484" w:rsidRPr="004F1484" w:rsidTr="007E6BCA">
        <w:trPr>
          <w:trHeight w:val="753"/>
        </w:trPr>
        <w:tc>
          <w:tcPr>
            <w:tcW w:w="570" w:type="dxa"/>
            <w:tcBorders>
              <w:top w:val="single" w:sz="4" w:space="0" w:color="000080"/>
              <w:left w:val="single" w:sz="4" w:space="0" w:color="000080"/>
              <w:bottom w:val="single" w:sz="4" w:space="0" w:color="000080"/>
            </w:tcBorders>
            <w:shd w:val="clear" w:color="auto" w:fill="auto"/>
            <w:vAlign w:val="center"/>
          </w:tcPr>
          <w:p w:rsidR="004F1484" w:rsidRPr="004F1484" w:rsidRDefault="004F1484" w:rsidP="004F1484">
            <w:pPr>
              <w:widowControl w:val="0"/>
              <w:suppressAutoHyphens/>
              <w:jc w:val="center"/>
              <w:rPr>
                <w:b/>
                <w:kern w:val="1"/>
                <w:sz w:val="20"/>
                <w:szCs w:val="20"/>
                <w:lang w:eastAsia="hi-IN" w:bidi="hi-IN"/>
              </w:rPr>
            </w:pPr>
            <w:r w:rsidRPr="004F1484">
              <w:rPr>
                <w:b/>
                <w:kern w:val="1"/>
                <w:sz w:val="20"/>
                <w:szCs w:val="20"/>
                <w:lang w:eastAsia="hi-IN" w:bidi="hi-IN"/>
              </w:rPr>
              <w:t>№ п/п</w:t>
            </w:r>
          </w:p>
        </w:tc>
        <w:tc>
          <w:tcPr>
            <w:tcW w:w="2387" w:type="dxa"/>
            <w:tcBorders>
              <w:top w:val="single" w:sz="4" w:space="0" w:color="000080"/>
              <w:left w:val="single" w:sz="4" w:space="0" w:color="000080"/>
              <w:bottom w:val="single" w:sz="4" w:space="0" w:color="000080"/>
            </w:tcBorders>
            <w:shd w:val="clear" w:color="auto" w:fill="auto"/>
            <w:vAlign w:val="center"/>
          </w:tcPr>
          <w:p w:rsidR="004F1484" w:rsidRPr="004F1484" w:rsidRDefault="004F1484" w:rsidP="004F1484">
            <w:pPr>
              <w:widowControl w:val="0"/>
              <w:suppressAutoHyphens/>
              <w:jc w:val="center"/>
              <w:rPr>
                <w:b/>
                <w:kern w:val="1"/>
                <w:sz w:val="20"/>
                <w:szCs w:val="20"/>
                <w:lang w:eastAsia="hi-IN" w:bidi="hi-IN"/>
              </w:rPr>
            </w:pPr>
            <w:r w:rsidRPr="004F1484">
              <w:rPr>
                <w:b/>
                <w:kern w:val="1"/>
                <w:sz w:val="20"/>
                <w:szCs w:val="20"/>
                <w:lang w:eastAsia="hi-IN" w:bidi="hi-IN"/>
              </w:rPr>
              <w:t>Наименование</w:t>
            </w:r>
          </w:p>
        </w:tc>
        <w:tc>
          <w:tcPr>
            <w:tcW w:w="5470" w:type="dxa"/>
            <w:tcBorders>
              <w:top w:val="single" w:sz="4" w:space="0" w:color="000080"/>
              <w:left w:val="single" w:sz="4" w:space="0" w:color="000080"/>
              <w:bottom w:val="single" w:sz="4" w:space="0" w:color="000080"/>
            </w:tcBorders>
            <w:shd w:val="clear" w:color="auto" w:fill="auto"/>
            <w:vAlign w:val="center"/>
          </w:tcPr>
          <w:p w:rsidR="004F1484" w:rsidRPr="004F1484" w:rsidRDefault="004F1484" w:rsidP="004F1484">
            <w:pPr>
              <w:widowControl w:val="0"/>
              <w:suppressAutoHyphens/>
              <w:jc w:val="center"/>
              <w:rPr>
                <w:b/>
                <w:kern w:val="1"/>
                <w:sz w:val="20"/>
                <w:szCs w:val="20"/>
                <w:lang w:eastAsia="hi-IN" w:bidi="hi-IN"/>
              </w:rPr>
            </w:pPr>
            <w:r w:rsidRPr="004F1484">
              <w:rPr>
                <w:b/>
                <w:kern w:val="1"/>
                <w:sz w:val="20"/>
                <w:szCs w:val="20"/>
                <w:lang w:eastAsia="hi-IN" w:bidi="hi-IN"/>
              </w:rPr>
              <w:t>Технические характеристики</w:t>
            </w:r>
          </w:p>
        </w:tc>
        <w:tc>
          <w:tcPr>
            <w:tcW w:w="945" w:type="dxa"/>
            <w:tcBorders>
              <w:top w:val="single" w:sz="4" w:space="0" w:color="000080"/>
              <w:left w:val="single" w:sz="4" w:space="0" w:color="000080"/>
              <w:bottom w:val="single" w:sz="4" w:space="0" w:color="000080"/>
            </w:tcBorders>
            <w:shd w:val="clear" w:color="auto" w:fill="auto"/>
            <w:vAlign w:val="center"/>
          </w:tcPr>
          <w:p w:rsidR="004F1484" w:rsidRPr="004F1484" w:rsidRDefault="004F1484" w:rsidP="004F1484">
            <w:pPr>
              <w:widowControl w:val="0"/>
              <w:suppressAutoHyphens/>
              <w:jc w:val="center"/>
              <w:rPr>
                <w:b/>
                <w:kern w:val="1"/>
                <w:sz w:val="20"/>
                <w:szCs w:val="20"/>
                <w:lang w:eastAsia="hi-IN" w:bidi="hi-IN"/>
              </w:rPr>
            </w:pPr>
            <w:r w:rsidRPr="004F1484">
              <w:rPr>
                <w:b/>
                <w:kern w:val="1"/>
                <w:sz w:val="20"/>
                <w:szCs w:val="20"/>
                <w:lang w:eastAsia="hi-IN" w:bidi="hi-IN"/>
              </w:rPr>
              <w:t>Един. измер.</w:t>
            </w:r>
          </w:p>
        </w:tc>
        <w:tc>
          <w:tcPr>
            <w:tcW w:w="93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F1484" w:rsidRPr="004F1484" w:rsidRDefault="004F1484" w:rsidP="004F1484">
            <w:pPr>
              <w:widowControl w:val="0"/>
              <w:suppressAutoHyphens/>
              <w:jc w:val="center"/>
              <w:rPr>
                <w:rFonts w:ascii="Liberation Serif" w:eastAsia="SimSun" w:hAnsi="Liberation Serif" w:cs="Mangal" w:hint="eastAsia"/>
                <w:kern w:val="1"/>
                <w:lang w:eastAsia="hi-IN" w:bidi="hi-IN"/>
              </w:rPr>
            </w:pPr>
            <w:r w:rsidRPr="004F1484">
              <w:rPr>
                <w:b/>
                <w:kern w:val="1"/>
                <w:sz w:val="20"/>
                <w:szCs w:val="20"/>
                <w:lang w:eastAsia="hi-IN" w:bidi="hi-IN"/>
              </w:rPr>
              <w:t>Кол-во</w:t>
            </w:r>
          </w:p>
        </w:tc>
      </w:tr>
      <w:tr w:rsidR="004F1484" w:rsidRPr="004F1484" w:rsidTr="007E6BCA">
        <w:tc>
          <w:tcPr>
            <w:tcW w:w="5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jc w:val="center"/>
              <w:rPr>
                <w:kern w:val="1"/>
                <w:sz w:val="20"/>
                <w:szCs w:val="20"/>
                <w:lang w:eastAsia="hi-IN" w:bidi="hi-IN"/>
              </w:rPr>
            </w:pPr>
            <w:r w:rsidRPr="004F1484">
              <w:rPr>
                <w:kern w:val="1"/>
                <w:sz w:val="20"/>
                <w:szCs w:val="20"/>
                <w:lang w:eastAsia="hi-IN" w:bidi="hi-IN"/>
              </w:rPr>
              <w:t>1</w:t>
            </w:r>
          </w:p>
        </w:tc>
        <w:tc>
          <w:tcPr>
            <w:tcW w:w="2387"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смотровые опудренные</w:t>
            </w:r>
          </w:p>
        </w:tc>
        <w:tc>
          <w:tcPr>
            <w:tcW w:w="54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медицинские смотровые, диагностические, одноразовые  для непродолжительных диагностических обследований и терапевтических процедур, а так же стоматологических работ. Должны быть изготовлены из латекса, цвет- белый или желтый. Нестерильные. Поверхность должна быть гладкая, форма плоская. Манжета с валиком.</w:t>
            </w:r>
            <w:r w:rsidRPr="004F1484">
              <w:rPr>
                <w:rFonts w:ascii="Liberation Serif" w:eastAsia="SimSun" w:hAnsi="Liberation Serif" w:cs="Mangal"/>
                <w:kern w:val="1"/>
                <w:lang w:eastAsia="hi-IN" w:bidi="hi-IN"/>
              </w:rPr>
              <w:t xml:space="preserve"> </w:t>
            </w:r>
            <w:r w:rsidRPr="004F1484">
              <w:rPr>
                <w:kern w:val="1"/>
                <w:sz w:val="20"/>
                <w:szCs w:val="20"/>
                <w:shd w:val="clear" w:color="auto" w:fill="FFFF99"/>
                <w:lang w:eastAsia="hi-IN" w:bidi="hi-IN"/>
              </w:rPr>
              <w:t>Перчатки опудренные</w:t>
            </w:r>
            <w:r w:rsidRPr="004F1484">
              <w:rPr>
                <w:kern w:val="1"/>
                <w:sz w:val="20"/>
                <w:szCs w:val="20"/>
                <w:lang w:eastAsia="hi-IN" w:bidi="hi-IN"/>
              </w:rPr>
              <w:t xml:space="preserve"> модифицированным кукурузным крахмалом для более легкого надевания. Количество пудры не более 10 мг/дм.кв. При производстве перчаток не должны использоваться ароматизаторы и отдушки. Длина не менее 240 мм, толщина пальца (13 мм от кончика) не менее 0,20 мм, толщина ладони (в центре) не менее 0,16 мм, толщина манжеты (25 мм.  от валика)  не менее 0,12 мм. </w:t>
            </w:r>
            <w:r w:rsidRPr="004F1484">
              <w:rPr>
                <w:kern w:val="1"/>
                <w:sz w:val="20"/>
                <w:szCs w:val="20"/>
                <w:shd w:val="clear" w:color="auto" w:fill="FFFF99"/>
                <w:lang w:eastAsia="hi-IN" w:bidi="hi-IN"/>
              </w:rPr>
              <w:t xml:space="preserve"> Размер </w:t>
            </w:r>
            <w:r w:rsidRPr="004F1484">
              <w:rPr>
                <w:kern w:val="1"/>
                <w:sz w:val="20"/>
                <w:szCs w:val="20"/>
                <w:shd w:val="clear" w:color="auto" w:fill="FFFF99"/>
                <w:lang w:val="en-US" w:eastAsia="hi-IN" w:bidi="hi-IN"/>
              </w:rPr>
              <w:t>S</w:t>
            </w:r>
            <w:r w:rsidRPr="004F1484">
              <w:rPr>
                <w:kern w:val="1"/>
                <w:sz w:val="20"/>
                <w:szCs w:val="20"/>
                <w:shd w:val="clear" w:color="auto" w:fill="FFFF99"/>
                <w:lang w:eastAsia="hi-IN" w:bidi="hi-IN"/>
              </w:rPr>
              <w:t>.</w:t>
            </w:r>
            <w:r w:rsidRPr="004F1484">
              <w:rPr>
                <w:kern w:val="1"/>
                <w:sz w:val="20"/>
                <w:szCs w:val="20"/>
                <w:lang w:eastAsia="hi-IN" w:bidi="hi-IN"/>
              </w:rPr>
              <w:t xml:space="preserve"> Уровень AQL (в части герметичности) – не более 1,5.  Срок годности не менее 5 лет. Остаточный срок хранения - не менее 80%. Условия хранения: не требующие  хранения в прохладном месте. Соответствие перчаток ГОСТ 52239-2004. 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w:t>
            </w:r>
          </w:p>
        </w:tc>
        <w:tc>
          <w:tcPr>
            <w:tcW w:w="945"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jc w:val="center"/>
              <w:rPr>
                <w:kern w:val="1"/>
                <w:sz w:val="20"/>
                <w:szCs w:val="20"/>
                <w:lang w:eastAsia="hi-IN" w:bidi="hi-IN"/>
              </w:rPr>
            </w:pPr>
            <w:r w:rsidRPr="004F1484">
              <w:rPr>
                <w:kern w:val="1"/>
                <w:sz w:val="20"/>
                <w:szCs w:val="20"/>
                <w:lang w:eastAsia="hi-IN" w:bidi="hi-IN"/>
              </w:rPr>
              <w:t>пара</w:t>
            </w:r>
          </w:p>
        </w:tc>
        <w:tc>
          <w:tcPr>
            <w:tcW w:w="938" w:type="dxa"/>
            <w:tcBorders>
              <w:top w:val="single" w:sz="4" w:space="0" w:color="000080"/>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jc w:val="center"/>
              <w:rPr>
                <w:rFonts w:ascii="Liberation Serif" w:eastAsia="SimSun" w:hAnsi="Liberation Serif" w:cs="Mangal" w:hint="eastAsia"/>
                <w:kern w:val="1"/>
                <w:lang w:eastAsia="hi-IN" w:bidi="hi-IN"/>
              </w:rPr>
            </w:pPr>
            <w:r w:rsidRPr="004F1484">
              <w:rPr>
                <w:kern w:val="1"/>
                <w:sz w:val="20"/>
                <w:szCs w:val="20"/>
                <w:lang w:eastAsia="hi-IN" w:bidi="hi-IN"/>
              </w:rPr>
              <w:t>3000</w:t>
            </w:r>
          </w:p>
        </w:tc>
      </w:tr>
      <w:tr w:rsidR="004F1484" w:rsidRPr="004F1484" w:rsidTr="007E6BCA">
        <w:tc>
          <w:tcPr>
            <w:tcW w:w="5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jc w:val="center"/>
              <w:rPr>
                <w:kern w:val="1"/>
                <w:sz w:val="20"/>
                <w:szCs w:val="20"/>
                <w:lang w:eastAsia="hi-IN" w:bidi="hi-IN"/>
              </w:rPr>
            </w:pPr>
            <w:r w:rsidRPr="004F1484">
              <w:rPr>
                <w:kern w:val="1"/>
                <w:sz w:val="20"/>
                <w:szCs w:val="20"/>
                <w:lang w:eastAsia="hi-IN" w:bidi="hi-IN"/>
              </w:rPr>
              <w:t>2</w:t>
            </w:r>
          </w:p>
        </w:tc>
        <w:tc>
          <w:tcPr>
            <w:tcW w:w="2387"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смотровые опудренные</w:t>
            </w:r>
          </w:p>
        </w:tc>
        <w:tc>
          <w:tcPr>
            <w:tcW w:w="54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Перчатки медицинские смотровые,  диагностические, одноразовые  для непродолжительных диагностических обследований и терапевтических процедур, а так же стоматологических работ. Должны быть изготовлены из латекса, цвет- белый, желтый. Нестерильные. Поверхность должна быть гладкая, форма плоская. Манжета с валиком. </w:t>
            </w:r>
            <w:r w:rsidRPr="004F1484">
              <w:rPr>
                <w:kern w:val="1"/>
                <w:sz w:val="20"/>
                <w:szCs w:val="20"/>
                <w:shd w:val="clear" w:color="auto" w:fill="FFFF99"/>
                <w:lang w:eastAsia="hi-IN" w:bidi="hi-IN"/>
              </w:rPr>
              <w:t>Перчатки опудренные</w:t>
            </w:r>
            <w:r w:rsidRPr="004F1484">
              <w:rPr>
                <w:kern w:val="1"/>
                <w:sz w:val="20"/>
                <w:szCs w:val="20"/>
                <w:lang w:eastAsia="hi-IN" w:bidi="hi-IN"/>
              </w:rPr>
              <w:t xml:space="preserve"> модифицированным кукурузным крахмалом для более легкого надевания. Количество пудры не более 10 мг/дм.кв. При производстве перчаток не должны использоваться ароматизаторы и отдушки. Длина не менее 240 мм, толщина пальца (13 мм от кончика) не менее 0,20 мм, толщина ладони (в центре) не менее 0,16 мм, толщина манжеты (25 мм.  от валика)  не менее 0,12 мм. </w:t>
            </w:r>
            <w:r w:rsidRPr="004F1484">
              <w:rPr>
                <w:kern w:val="1"/>
                <w:sz w:val="20"/>
                <w:szCs w:val="20"/>
                <w:shd w:val="clear" w:color="auto" w:fill="FFFF99"/>
                <w:lang w:eastAsia="hi-IN" w:bidi="hi-IN"/>
              </w:rPr>
              <w:t xml:space="preserve"> Размер М</w:t>
            </w:r>
            <w:r w:rsidRPr="004F1484">
              <w:rPr>
                <w:kern w:val="1"/>
                <w:sz w:val="20"/>
                <w:szCs w:val="20"/>
                <w:lang w:eastAsia="hi-IN" w:bidi="hi-IN"/>
              </w:rPr>
              <w:t>. Уровень AQL (в части герметичности) – не более 1,5. Срок годности не менее 5 лет. Остаточный срок хранения - не менее 80%.  Условия хранения: не требующие  хранения в прохладном месте. Соответствие перчаток ГОСТ 52239-2004. 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w:t>
            </w:r>
          </w:p>
        </w:tc>
        <w:tc>
          <w:tcPr>
            <w:tcW w:w="945"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suppressAutoHyphens/>
              <w:jc w:val="center"/>
              <w:rPr>
                <w:kern w:val="1"/>
                <w:sz w:val="20"/>
                <w:szCs w:val="20"/>
                <w:lang w:eastAsia="hi-IN" w:bidi="hi-IN"/>
              </w:rPr>
            </w:pPr>
            <w:r w:rsidRPr="004F1484">
              <w:rPr>
                <w:kern w:val="1"/>
                <w:sz w:val="20"/>
                <w:szCs w:val="20"/>
                <w:lang w:eastAsia="hi-IN" w:bidi="hi-IN"/>
              </w:rPr>
              <w:t>пара</w:t>
            </w:r>
          </w:p>
        </w:tc>
        <w:tc>
          <w:tcPr>
            <w:tcW w:w="938" w:type="dxa"/>
            <w:tcBorders>
              <w:top w:val="single" w:sz="4" w:space="0" w:color="000080"/>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jc w:val="center"/>
              <w:rPr>
                <w:rFonts w:ascii="Liberation Serif" w:eastAsia="SimSun" w:hAnsi="Liberation Serif" w:cs="Mangal" w:hint="eastAsia"/>
                <w:kern w:val="1"/>
                <w:lang w:eastAsia="hi-IN" w:bidi="hi-IN"/>
              </w:rPr>
            </w:pPr>
            <w:r w:rsidRPr="004F1484">
              <w:rPr>
                <w:kern w:val="1"/>
                <w:sz w:val="20"/>
                <w:szCs w:val="20"/>
                <w:lang w:eastAsia="hi-IN" w:bidi="hi-IN"/>
              </w:rPr>
              <w:t>3000</w:t>
            </w:r>
          </w:p>
        </w:tc>
      </w:tr>
      <w:tr w:rsidR="004F1484" w:rsidRPr="004F1484" w:rsidTr="007E6BCA">
        <w:tc>
          <w:tcPr>
            <w:tcW w:w="5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jc w:val="center"/>
              <w:rPr>
                <w:kern w:val="1"/>
                <w:sz w:val="20"/>
                <w:szCs w:val="20"/>
                <w:lang w:eastAsia="hi-IN" w:bidi="hi-IN"/>
              </w:rPr>
            </w:pPr>
            <w:r w:rsidRPr="004F1484">
              <w:rPr>
                <w:kern w:val="1"/>
                <w:sz w:val="20"/>
                <w:szCs w:val="20"/>
                <w:lang w:eastAsia="hi-IN" w:bidi="hi-IN"/>
              </w:rPr>
              <w:t>3</w:t>
            </w:r>
          </w:p>
        </w:tc>
        <w:tc>
          <w:tcPr>
            <w:tcW w:w="2387"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смотровые не опудренные</w:t>
            </w:r>
          </w:p>
        </w:tc>
        <w:tc>
          <w:tcPr>
            <w:tcW w:w="54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смотровые (диагностические) из натурального латекса не стерильные одноразового применения, не опудренные. Перчатки не анатомической (плоской) формы, без разделения на правую и левую руку.</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Манжета перчатки должна быть с валиком. Поверхность должна быть полностью микрошероховатая </w:t>
            </w:r>
            <w:r w:rsidRPr="004F1484">
              <w:rPr>
                <w:kern w:val="1"/>
                <w:sz w:val="20"/>
                <w:szCs w:val="20"/>
                <w:shd w:val="clear" w:color="auto" w:fill="FFFF99"/>
                <w:lang w:eastAsia="hi-IN" w:bidi="hi-IN"/>
              </w:rPr>
              <w:t>(текстурированная</w:t>
            </w:r>
            <w:r w:rsidRPr="004F1484">
              <w:rPr>
                <w:kern w:val="1"/>
                <w:sz w:val="20"/>
                <w:szCs w:val="20"/>
                <w:lang w:eastAsia="hi-IN" w:bidi="hi-IN"/>
              </w:rPr>
              <w:t xml:space="preserve">) с усилением текстуры на кончиках пальцев для более комфортной работы с инструментами. </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Толщина :  палец  не менее 0, 24 мм,  ладонь не менее – 0,22 мм , манжета —не менее 0,16мм ,  длина – не менее 240 мм. </w:t>
            </w:r>
            <w:r w:rsidRPr="004F1484">
              <w:rPr>
                <w:kern w:val="1"/>
                <w:sz w:val="20"/>
                <w:szCs w:val="20"/>
                <w:shd w:val="clear" w:color="auto" w:fill="FFFF99"/>
                <w:lang w:eastAsia="hi-IN" w:bidi="hi-IN"/>
              </w:rPr>
              <w:t xml:space="preserve">Размер М. </w:t>
            </w:r>
            <w:r w:rsidRPr="004F1484">
              <w:rPr>
                <w:kern w:val="1"/>
                <w:sz w:val="20"/>
                <w:szCs w:val="20"/>
                <w:lang w:eastAsia="hi-IN" w:bidi="hi-IN"/>
              </w:rPr>
              <w:t>Срок годности – не менее 3 лет. Остаточный срок хранения - не менее 80%.  Условия хранения: не требующие  хранения в прохладном месте.</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 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w:t>
            </w:r>
            <w:r w:rsidRPr="004F1484">
              <w:rPr>
                <w:kern w:val="1"/>
                <w:sz w:val="20"/>
                <w:szCs w:val="20"/>
                <w:lang w:eastAsia="hi-IN" w:bidi="hi-IN"/>
              </w:rPr>
              <w:lastRenderedPageBreak/>
              <w:t>соответствия.</w:t>
            </w:r>
          </w:p>
        </w:tc>
        <w:tc>
          <w:tcPr>
            <w:tcW w:w="945"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suppressAutoHyphens/>
              <w:jc w:val="center"/>
              <w:rPr>
                <w:kern w:val="1"/>
                <w:sz w:val="20"/>
                <w:szCs w:val="20"/>
                <w:lang w:eastAsia="hi-IN" w:bidi="hi-IN"/>
              </w:rPr>
            </w:pPr>
            <w:r w:rsidRPr="004F1484">
              <w:rPr>
                <w:kern w:val="1"/>
                <w:sz w:val="20"/>
                <w:szCs w:val="20"/>
                <w:lang w:eastAsia="hi-IN" w:bidi="hi-IN"/>
              </w:rPr>
              <w:lastRenderedPageBreak/>
              <w:t>пара</w:t>
            </w:r>
          </w:p>
        </w:tc>
        <w:tc>
          <w:tcPr>
            <w:tcW w:w="938" w:type="dxa"/>
            <w:tcBorders>
              <w:top w:val="single" w:sz="4" w:space="0" w:color="000080"/>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jc w:val="center"/>
              <w:rPr>
                <w:rFonts w:ascii="Liberation Serif" w:eastAsia="SimSun" w:hAnsi="Liberation Serif" w:cs="Mangal" w:hint="eastAsia"/>
                <w:kern w:val="1"/>
                <w:lang w:eastAsia="hi-IN" w:bidi="hi-IN"/>
              </w:rPr>
            </w:pPr>
            <w:r w:rsidRPr="004F1484">
              <w:rPr>
                <w:kern w:val="1"/>
                <w:sz w:val="20"/>
                <w:szCs w:val="20"/>
                <w:lang w:eastAsia="hi-IN" w:bidi="hi-IN"/>
              </w:rPr>
              <w:t>22000</w:t>
            </w:r>
          </w:p>
        </w:tc>
      </w:tr>
      <w:tr w:rsidR="004F1484" w:rsidRPr="004F1484" w:rsidTr="007E6BCA">
        <w:tc>
          <w:tcPr>
            <w:tcW w:w="5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jc w:val="center"/>
              <w:rPr>
                <w:kern w:val="1"/>
                <w:sz w:val="20"/>
                <w:szCs w:val="20"/>
                <w:lang w:eastAsia="hi-IN" w:bidi="hi-IN"/>
              </w:rPr>
            </w:pPr>
            <w:r w:rsidRPr="004F1484">
              <w:rPr>
                <w:kern w:val="1"/>
                <w:sz w:val="20"/>
                <w:szCs w:val="20"/>
                <w:lang w:eastAsia="hi-IN" w:bidi="hi-IN"/>
              </w:rPr>
              <w:t>4</w:t>
            </w:r>
          </w:p>
        </w:tc>
        <w:tc>
          <w:tcPr>
            <w:tcW w:w="2387"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смотровые не опудренные</w:t>
            </w:r>
          </w:p>
        </w:tc>
        <w:tc>
          <w:tcPr>
            <w:tcW w:w="54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смотровые (диагностические) из натурального латекса, не стерильные, одноразового применения,  не опудренные. Перчатки не анатомической (плоской) формы, без разделения на правую и левую руку.</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Манжета перчатки должна быть с валиком. Поверхность должна быть полностью микрошероховатая </w:t>
            </w:r>
            <w:r w:rsidRPr="004F1484">
              <w:rPr>
                <w:kern w:val="1"/>
                <w:sz w:val="20"/>
                <w:szCs w:val="20"/>
                <w:shd w:val="clear" w:color="auto" w:fill="FFFF99"/>
                <w:lang w:eastAsia="hi-IN" w:bidi="hi-IN"/>
              </w:rPr>
              <w:t>(текстурированная</w:t>
            </w:r>
            <w:r w:rsidRPr="004F1484">
              <w:rPr>
                <w:kern w:val="1"/>
                <w:sz w:val="20"/>
                <w:szCs w:val="20"/>
                <w:lang w:eastAsia="hi-IN" w:bidi="hi-IN"/>
              </w:rPr>
              <w:t xml:space="preserve">) с усилением текстуры на кончиках пальцев для более комфортной работы с инструментами.  </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Толщина двойной стенки:  палец – не менее 0, 24  мм,  ладонь –не менее  0,22 мм , манжета — не менее  0,16мм ,  длина – не менее 240 мм. </w:t>
            </w:r>
            <w:r w:rsidRPr="004F1484">
              <w:rPr>
                <w:kern w:val="1"/>
                <w:sz w:val="20"/>
                <w:szCs w:val="20"/>
                <w:shd w:val="clear" w:color="auto" w:fill="FFFF99"/>
                <w:lang w:eastAsia="hi-IN" w:bidi="hi-IN"/>
              </w:rPr>
              <w:t xml:space="preserve">Размер </w:t>
            </w:r>
            <w:r w:rsidRPr="004F1484">
              <w:rPr>
                <w:kern w:val="1"/>
                <w:sz w:val="20"/>
                <w:szCs w:val="20"/>
                <w:shd w:val="clear" w:color="auto" w:fill="FFFF99"/>
                <w:lang w:val="en-US" w:eastAsia="hi-IN" w:bidi="hi-IN"/>
              </w:rPr>
              <w:t>S</w:t>
            </w:r>
            <w:r w:rsidRPr="004F1484">
              <w:rPr>
                <w:kern w:val="1"/>
                <w:sz w:val="20"/>
                <w:szCs w:val="20"/>
                <w:shd w:val="clear" w:color="auto" w:fill="FFFF99"/>
                <w:lang w:eastAsia="hi-IN" w:bidi="hi-IN"/>
              </w:rPr>
              <w:t xml:space="preserve">. </w:t>
            </w:r>
            <w:r w:rsidRPr="004F1484">
              <w:rPr>
                <w:kern w:val="1"/>
                <w:sz w:val="20"/>
                <w:szCs w:val="20"/>
                <w:lang w:eastAsia="hi-IN" w:bidi="hi-IN"/>
              </w:rPr>
              <w:t>Срок годности – не менее 3 лет. Остаточный срок хранения - не менее 80%.  Условия хранения: не требующие  хранения в прохладном месте.</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 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w:t>
            </w:r>
          </w:p>
        </w:tc>
        <w:tc>
          <w:tcPr>
            <w:tcW w:w="945" w:type="dxa"/>
            <w:tcBorders>
              <w:left w:val="single" w:sz="4" w:space="0" w:color="000080"/>
              <w:bottom w:val="single" w:sz="4" w:space="0" w:color="000080"/>
            </w:tcBorders>
            <w:shd w:val="clear" w:color="auto" w:fill="auto"/>
          </w:tcPr>
          <w:p w:rsidR="004F1484" w:rsidRPr="004F1484" w:rsidRDefault="004F1484" w:rsidP="004F1484">
            <w:pPr>
              <w:suppressAutoHyphens/>
              <w:jc w:val="center"/>
              <w:rPr>
                <w:kern w:val="1"/>
                <w:sz w:val="20"/>
                <w:szCs w:val="20"/>
                <w:lang w:eastAsia="hi-IN" w:bidi="hi-IN"/>
              </w:rPr>
            </w:pPr>
            <w:r w:rsidRPr="004F1484">
              <w:rPr>
                <w:kern w:val="1"/>
                <w:sz w:val="20"/>
                <w:szCs w:val="20"/>
                <w:lang w:eastAsia="hi-IN" w:bidi="hi-IN"/>
              </w:rPr>
              <w:t>пара</w:t>
            </w:r>
          </w:p>
        </w:tc>
        <w:tc>
          <w:tcPr>
            <w:tcW w:w="938" w:type="dxa"/>
            <w:tcBorders>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jc w:val="center"/>
              <w:rPr>
                <w:rFonts w:ascii="Liberation Serif" w:eastAsia="SimSun" w:hAnsi="Liberation Serif" w:cs="Mangal" w:hint="eastAsia"/>
                <w:kern w:val="1"/>
                <w:lang w:eastAsia="hi-IN" w:bidi="hi-IN"/>
              </w:rPr>
            </w:pPr>
            <w:r w:rsidRPr="004F1484">
              <w:rPr>
                <w:kern w:val="1"/>
                <w:sz w:val="20"/>
                <w:szCs w:val="20"/>
                <w:lang w:eastAsia="hi-IN" w:bidi="hi-IN"/>
              </w:rPr>
              <w:t>22000</w:t>
            </w:r>
          </w:p>
        </w:tc>
      </w:tr>
      <w:tr w:rsidR="004F1484" w:rsidRPr="004F1484" w:rsidTr="007E6BCA">
        <w:tc>
          <w:tcPr>
            <w:tcW w:w="5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jc w:val="center"/>
              <w:rPr>
                <w:kern w:val="1"/>
                <w:sz w:val="20"/>
                <w:szCs w:val="20"/>
                <w:lang w:eastAsia="hi-IN" w:bidi="hi-IN"/>
              </w:rPr>
            </w:pPr>
            <w:r w:rsidRPr="004F1484">
              <w:rPr>
                <w:kern w:val="1"/>
                <w:sz w:val="20"/>
                <w:szCs w:val="20"/>
                <w:lang w:eastAsia="hi-IN" w:bidi="hi-IN"/>
              </w:rPr>
              <w:t>5</w:t>
            </w:r>
          </w:p>
        </w:tc>
        <w:tc>
          <w:tcPr>
            <w:tcW w:w="2387"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смотровые не опудренные</w:t>
            </w:r>
          </w:p>
        </w:tc>
        <w:tc>
          <w:tcPr>
            <w:tcW w:w="54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смотровые (диагностические) из натурального латекса, не стерильные, одноразового применения,  не опудренные. Перчатки не анатомической (плоской) формы, без разделения на правую и левую руку.</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Манжета перчатки должна быть с валиком. Поверхность должна быть  </w:t>
            </w:r>
            <w:r w:rsidRPr="004F1484">
              <w:rPr>
                <w:kern w:val="1"/>
                <w:sz w:val="20"/>
                <w:szCs w:val="20"/>
                <w:shd w:val="clear" w:color="auto" w:fill="FFFF99"/>
                <w:lang w:eastAsia="hi-IN" w:bidi="hi-IN"/>
              </w:rPr>
              <w:t>текстурированная</w:t>
            </w:r>
            <w:r w:rsidRPr="004F1484">
              <w:rPr>
                <w:kern w:val="1"/>
                <w:sz w:val="20"/>
                <w:szCs w:val="20"/>
                <w:lang w:eastAsia="hi-IN" w:bidi="hi-IN"/>
              </w:rPr>
              <w:t xml:space="preserve"> с усилением текстуры на кончиках пальцев для более комфортной работы с инструментами. </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Толщина двойной стенки:  палец – не менее 0, 24  мм,  ладонь –  не менее 0,22 мм , манжета — не менее  0,16мм,  длина – не менее 240 мм. </w:t>
            </w:r>
            <w:r w:rsidRPr="004F1484">
              <w:rPr>
                <w:kern w:val="1"/>
                <w:sz w:val="20"/>
                <w:szCs w:val="20"/>
                <w:shd w:val="clear" w:color="auto" w:fill="FFFF99"/>
                <w:lang w:eastAsia="hi-IN" w:bidi="hi-IN"/>
              </w:rPr>
              <w:t xml:space="preserve">Размер </w:t>
            </w:r>
            <w:r w:rsidRPr="004F1484">
              <w:rPr>
                <w:kern w:val="1"/>
                <w:sz w:val="20"/>
                <w:szCs w:val="20"/>
                <w:shd w:val="clear" w:color="auto" w:fill="FFFF99"/>
                <w:lang w:val="en-US" w:eastAsia="hi-IN" w:bidi="hi-IN"/>
              </w:rPr>
              <w:t>L</w:t>
            </w:r>
            <w:r w:rsidRPr="004F1484">
              <w:rPr>
                <w:kern w:val="1"/>
                <w:sz w:val="20"/>
                <w:szCs w:val="20"/>
                <w:shd w:val="clear" w:color="auto" w:fill="FFFF99"/>
                <w:lang w:eastAsia="hi-IN" w:bidi="hi-IN"/>
              </w:rPr>
              <w:t xml:space="preserve">. </w:t>
            </w:r>
            <w:r w:rsidRPr="004F1484">
              <w:rPr>
                <w:kern w:val="1"/>
                <w:sz w:val="20"/>
                <w:szCs w:val="20"/>
                <w:lang w:eastAsia="hi-IN" w:bidi="hi-IN"/>
              </w:rPr>
              <w:t>Срок годности – не менее 3 лет. Остаточный срок хранения - не менее 80%.  Условия хранения: не требующие  хранения в прохладном месте.</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 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w:t>
            </w:r>
          </w:p>
        </w:tc>
        <w:tc>
          <w:tcPr>
            <w:tcW w:w="945"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suppressAutoHyphens/>
              <w:jc w:val="center"/>
              <w:rPr>
                <w:kern w:val="1"/>
                <w:sz w:val="20"/>
                <w:szCs w:val="20"/>
                <w:lang w:eastAsia="hi-IN" w:bidi="hi-IN"/>
              </w:rPr>
            </w:pPr>
            <w:r w:rsidRPr="004F1484">
              <w:rPr>
                <w:kern w:val="1"/>
                <w:sz w:val="20"/>
                <w:szCs w:val="20"/>
                <w:lang w:eastAsia="hi-IN" w:bidi="hi-IN"/>
              </w:rPr>
              <w:t>пара</w:t>
            </w:r>
          </w:p>
        </w:tc>
        <w:tc>
          <w:tcPr>
            <w:tcW w:w="938" w:type="dxa"/>
            <w:tcBorders>
              <w:top w:val="single" w:sz="4" w:space="0" w:color="000080"/>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jc w:val="center"/>
              <w:rPr>
                <w:rFonts w:ascii="Liberation Serif" w:eastAsia="SimSun" w:hAnsi="Liberation Serif" w:cs="Mangal" w:hint="eastAsia"/>
                <w:kern w:val="1"/>
                <w:lang w:eastAsia="hi-IN" w:bidi="hi-IN"/>
              </w:rPr>
            </w:pPr>
            <w:r w:rsidRPr="004F1484">
              <w:rPr>
                <w:kern w:val="1"/>
                <w:sz w:val="20"/>
                <w:szCs w:val="20"/>
                <w:lang w:eastAsia="hi-IN" w:bidi="hi-IN"/>
              </w:rPr>
              <w:t>1 000</w:t>
            </w:r>
          </w:p>
        </w:tc>
      </w:tr>
      <w:tr w:rsidR="004F1484" w:rsidRPr="004F1484" w:rsidTr="007E6BCA">
        <w:tc>
          <w:tcPr>
            <w:tcW w:w="5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jc w:val="center"/>
              <w:rPr>
                <w:kern w:val="1"/>
                <w:sz w:val="20"/>
                <w:szCs w:val="20"/>
                <w:lang w:eastAsia="hi-IN" w:bidi="hi-IN"/>
              </w:rPr>
            </w:pPr>
            <w:r w:rsidRPr="004F1484">
              <w:rPr>
                <w:kern w:val="1"/>
                <w:sz w:val="20"/>
                <w:szCs w:val="20"/>
                <w:lang w:eastAsia="hi-IN" w:bidi="hi-IN"/>
              </w:rPr>
              <w:t>6</w:t>
            </w:r>
          </w:p>
        </w:tc>
        <w:tc>
          <w:tcPr>
            <w:tcW w:w="2387"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хирургические стерильные</w:t>
            </w:r>
          </w:p>
        </w:tc>
        <w:tc>
          <w:tcPr>
            <w:tcW w:w="54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w:t>
            </w:r>
            <w:r w:rsidRPr="004F1484">
              <w:rPr>
                <w:kern w:val="1"/>
                <w:sz w:val="20"/>
                <w:szCs w:val="20"/>
                <w:shd w:val="clear" w:color="auto" w:fill="FFFF00"/>
                <w:lang w:eastAsia="hi-IN" w:bidi="hi-IN"/>
              </w:rPr>
              <w:t xml:space="preserve"> хирургические из натурального латекса стерильные </w:t>
            </w:r>
            <w:r w:rsidRPr="004F1484">
              <w:rPr>
                <w:kern w:val="1"/>
                <w:sz w:val="20"/>
                <w:szCs w:val="20"/>
                <w:lang w:eastAsia="hi-IN" w:bidi="hi-IN"/>
              </w:rPr>
              <w:t>одноразового применения.</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должны подходить для применения в следующих областях: оперативные вмешательства, долгие операции. требующие стерильности. Перчатки анатомической формы, с изогнутыми пальцами и противопоставленным большим пальцем – для снижения нагрузки на кисть при длительных манипуляциях. Манжета перчатки должна быть с валиком, закатанным в венчик.</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Поверхность должна быть полностью текстурированная для более комфортной работы с инструментами. При производстве перчаток не должны использоваться ароматизаторы и отдушки.</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Перчатки </w:t>
            </w:r>
            <w:r w:rsidRPr="004F1484">
              <w:rPr>
                <w:kern w:val="1"/>
                <w:sz w:val="20"/>
                <w:szCs w:val="20"/>
                <w:shd w:val="clear" w:color="auto" w:fill="FFFF00"/>
                <w:lang w:eastAsia="hi-IN" w:bidi="hi-IN"/>
              </w:rPr>
              <w:t>не опудреные</w:t>
            </w:r>
            <w:r w:rsidRPr="004F1484">
              <w:rPr>
                <w:kern w:val="1"/>
                <w:sz w:val="20"/>
                <w:szCs w:val="20"/>
                <w:lang w:eastAsia="hi-IN" w:bidi="hi-IN"/>
              </w:rPr>
              <w:t xml:space="preserve">. Перчатки должны быть стерилизованы радиационным или газовым методом. Внутренняя упаковка должна быть  с указанием размера перчатки и наличием пиктограмм, позволяющим определить правую и левую перчатки в упаковке. </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Толщина : палец – 0,16 -0,18 мм, ладонь – 0,16 -0,18 мм, манжета 0,1-0,13 длинна – не менее 280 мм.</w:t>
            </w:r>
            <w:r w:rsidRPr="004F1484">
              <w:rPr>
                <w:kern w:val="1"/>
                <w:sz w:val="20"/>
                <w:szCs w:val="20"/>
                <w:shd w:val="clear" w:color="auto" w:fill="FFFF00"/>
                <w:lang w:eastAsia="hi-IN" w:bidi="hi-IN"/>
              </w:rPr>
              <w:t xml:space="preserve"> Размер 7</w:t>
            </w:r>
            <w:r w:rsidRPr="004F1484">
              <w:rPr>
                <w:kern w:val="1"/>
                <w:sz w:val="20"/>
                <w:szCs w:val="20"/>
                <w:lang w:eastAsia="hi-IN" w:bidi="hi-IN"/>
              </w:rPr>
              <w:t xml:space="preserve">. Уровень AQL (в части герметичности) – не более 1,0. </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Срок годности – не менее 3 лет. Остаточный срок хранения - не менее 80%.   Условия хранения: не требующие  хранения в прохладном месте.</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 Наличие на групповой и транспортной упаковке характеристик медицинского изделия на русском </w:t>
            </w:r>
            <w:r w:rsidRPr="004F1484">
              <w:rPr>
                <w:kern w:val="1"/>
                <w:sz w:val="20"/>
                <w:szCs w:val="20"/>
                <w:lang w:eastAsia="hi-IN" w:bidi="hi-IN"/>
              </w:rPr>
              <w:lastRenderedPageBreak/>
              <w:t xml:space="preserve">языке, названия фирмы производителя на русском языке, даты изготовления, номера партии для отслеживания партии и проведения проверки. </w:t>
            </w:r>
          </w:p>
        </w:tc>
        <w:tc>
          <w:tcPr>
            <w:tcW w:w="945"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suppressAutoHyphens/>
              <w:jc w:val="center"/>
              <w:rPr>
                <w:kern w:val="1"/>
                <w:sz w:val="20"/>
                <w:szCs w:val="20"/>
                <w:lang w:eastAsia="hi-IN" w:bidi="hi-IN"/>
              </w:rPr>
            </w:pPr>
            <w:r w:rsidRPr="004F1484">
              <w:rPr>
                <w:kern w:val="1"/>
                <w:sz w:val="20"/>
                <w:szCs w:val="20"/>
                <w:lang w:eastAsia="hi-IN" w:bidi="hi-IN"/>
              </w:rPr>
              <w:lastRenderedPageBreak/>
              <w:t>пара</w:t>
            </w:r>
          </w:p>
        </w:tc>
        <w:tc>
          <w:tcPr>
            <w:tcW w:w="938" w:type="dxa"/>
            <w:tcBorders>
              <w:top w:val="single" w:sz="4" w:space="0" w:color="000080"/>
              <w:left w:val="single" w:sz="4" w:space="0" w:color="000080"/>
              <w:bottom w:val="single" w:sz="4" w:space="0" w:color="000080"/>
              <w:right w:val="single" w:sz="4" w:space="0" w:color="000080"/>
            </w:tcBorders>
            <w:shd w:val="clear" w:color="auto" w:fill="auto"/>
          </w:tcPr>
          <w:p w:rsidR="004F1484" w:rsidRPr="004F1484" w:rsidRDefault="00BE4173" w:rsidP="004F1484">
            <w:pPr>
              <w:widowControl w:val="0"/>
              <w:suppressAutoHyphens/>
              <w:jc w:val="center"/>
              <w:rPr>
                <w:rFonts w:ascii="Liberation Serif" w:eastAsia="SimSun" w:hAnsi="Liberation Serif" w:cs="Mangal" w:hint="eastAsia"/>
                <w:kern w:val="1"/>
                <w:lang w:eastAsia="hi-IN" w:bidi="hi-IN"/>
              </w:rPr>
            </w:pPr>
            <w:r w:rsidRPr="007E6BCA">
              <w:rPr>
                <w:kern w:val="1"/>
                <w:sz w:val="20"/>
                <w:szCs w:val="20"/>
                <w:lang w:eastAsia="hi-IN" w:bidi="hi-IN"/>
              </w:rPr>
              <w:t>5</w:t>
            </w:r>
            <w:r w:rsidR="004F1484" w:rsidRPr="007E6BCA">
              <w:rPr>
                <w:kern w:val="1"/>
                <w:sz w:val="20"/>
                <w:szCs w:val="20"/>
                <w:lang w:eastAsia="hi-IN" w:bidi="hi-IN"/>
              </w:rPr>
              <w:t>00</w:t>
            </w:r>
          </w:p>
        </w:tc>
      </w:tr>
      <w:tr w:rsidR="004F1484" w:rsidRPr="004F1484" w:rsidTr="007E6BCA">
        <w:tc>
          <w:tcPr>
            <w:tcW w:w="5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jc w:val="center"/>
              <w:rPr>
                <w:kern w:val="1"/>
                <w:sz w:val="20"/>
                <w:szCs w:val="20"/>
                <w:lang w:val="en-US" w:eastAsia="hi-IN" w:bidi="hi-IN"/>
              </w:rPr>
            </w:pPr>
            <w:r w:rsidRPr="004F1484">
              <w:rPr>
                <w:kern w:val="1"/>
                <w:sz w:val="20"/>
                <w:szCs w:val="20"/>
                <w:lang w:val="en-US" w:eastAsia="hi-IN" w:bidi="hi-IN"/>
              </w:rPr>
              <w:t>7</w:t>
            </w:r>
          </w:p>
        </w:tc>
        <w:tc>
          <w:tcPr>
            <w:tcW w:w="2387"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хирургические стерильные</w:t>
            </w:r>
          </w:p>
        </w:tc>
        <w:tc>
          <w:tcPr>
            <w:tcW w:w="54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w:t>
            </w:r>
            <w:r w:rsidRPr="004F1484">
              <w:rPr>
                <w:kern w:val="1"/>
                <w:sz w:val="20"/>
                <w:szCs w:val="20"/>
                <w:shd w:val="clear" w:color="auto" w:fill="FFFF00"/>
                <w:lang w:eastAsia="hi-IN" w:bidi="hi-IN"/>
              </w:rPr>
              <w:t xml:space="preserve"> хирургические из натурального латекса стерильные </w:t>
            </w:r>
            <w:r w:rsidRPr="004F1484">
              <w:rPr>
                <w:kern w:val="1"/>
                <w:sz w:val="20"/>
                <w:szCs w:val="20"/>
                <w:lang w:eastAsia="hi-IN" w:bidi="hi-IN"/>
              </w:rPr>
              <w:t>одноразового применения.</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должны подходить для применения в следующих областях: оперативные вмешательства, долгие операции. требующие стерильности. Перчатки анатомической формы, с изогнутыми пальцами и противопоставленным большим пальцем – для снижения нагрузки на кисть при длительных манипуляциях. Манжета перчатки должна быть с валиком, закатанным в венчик.</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Поверхность должна быть полностью текстурированная для более комфортной работы с инструментами. При производстве перчаток не должны использоваться ароматизаторы и отдушки.</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Перчатки </w:t>
            </w:r>
            <w:r w:rsidRPr="004F1484">
              <w:rPr>
                <w:kern w:val="1"/>
                <w:sz w:val="20"/>
                <w:szCs w:val="20"/>
                <w:shd w:val="clear" w:color="auto" w:fill="FFFF00"/>
                <w:lang w:eastAsia="hi-IN" w:bidi="hi-IN"/>
              </w:rPr>
              <w:t>не опудреные</w:t>
            </w:r>
            <w:r w:rsidRPr="004F1484">
              <w:rPr>
                <w:kern w:val="1"/>
                <w:sz w:val="20"/>
                <w:szCs w:val="20"/>
                <w:lang w:eastAsia="hi-IN" w:bidi="hi-IN"/>
              </w:rPr>
              <w:t xml:space="preserve">. Перчатки должны быть стерилизованы радиационным или газовым методом. Внутренняя упаковка должна быть  с указанием размера перчатки и наличием пиктограмм, позволяющим определить правую и левую перчатки в упаковке. </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Толщина : палец – 0,16 -0,18 мм, ладонь – 0,16 -0,18 мм, манжета 0,1-0,13 длинна – не менее 280 мм.</w:t>
            </w:r>
            <w:r w:rsidRPr="004F1484">
              <w:rPr>
                <w:kern w:val="1"/>
                <w:sz w:val="20"/>
                <w:szCs w:val="20"/>
                <w:shd w:val="clear" w:color="auto" w:fill="FFFF00"/>
                <w:lang w:eastAsia="hi-IN" w:bidi="hi-IN"/>
              </w:rPr>
              <w:t xml:space="preserve"> Размер 8</w:t>
            </w:r>
            <w:r w:rsidRPr="004F1484">
              <w:rPr>
                <w:kern w:val="1"/>
                <w:sz w:val="20"/>
                <w:szCs w:val="20"/>
                <w:lang w:eastAsia="hi-IN" w:bidi="hi-IN"/>
              </w:rPr>
              <w:t xml:space="preserve">. Уровень AQL (в части герметичности) – не более 1,0. </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Срок годности – не менее 3 лет. Остаточный срок хранения - не менее 80%.   Условия хранения: не требующие  хранения в прохладном месте.</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 Наличие на групповой и транспортной упаковке характеристик медицинского изделия на русском языке, названия фирмы производителя на русском языке, даты изготовления, номера партии для отслеживания партии и проведения проверки. </w:t>
            </w:r>
          </w:p>
        </w:tc>
        <w:tc>
          <w:tcPr>
            <w:tcW w:w="945"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suppressAutoHyphens/>
              <w:jc w:val="center"/>
              <w:rPr>
                <w:kern w:val="1"/>
                <w:sz w:val="20"/>
                <w:szCs w:val="20"/>
                <w:lang w:eastAsia="hi-IN" w:bidi="hi-IN"/>
              </w:rPr>
            </w:pPr>
            <w:r w:rsidRPr="004F1484">
              <w:rPr>
                <w:kern w:val="1"/>
                <w:sz w:val="20"/>
                <w:szCs w:val="20"/>
                <w:lang w:eastAsia="hi-IN" w:bidi="hi-IN"/>
              </w:rPr>
              <w:t>пара</w:t>
            </w:r>
          </w:p>
        </w:tc>
        <w:tc>
          <w:tcPr>
            <w:tcW w:w="938" w:type="dxa"/>
            <w:tcBorders>
              <w:top w:val="single" w:sz="4" w:space="0" w:color="000080"/>
              <w:left w:val="single" w:sz="4" w:space="0" w:color="000080"/>
              <w:bottom w:val="single" w:sz="4" w:space="0" w:color="000080"/>
              <w:right w:val="single" w:sz="4" w:space="0" w:color="000080"/>
            </w:tcBorders>
            <w:shd w:val="clear" w:color="auto" w:fill="auto"/>
          </w:tcPr>
          <w:p w:rsidR="004F1484" w:rsidRPr="004F1484" w:rsidRDefault="00BE4173" w:rsidP="004F1484">
            <w:pPr>
              <w:widowControl w:val="0"/>
              <w:suppressAutoHyphens/>
              <w:jc w:val="center"/>
              <w:rPr>
                <w:rFonts w:ascii="Liberation Serif" w:eastAsia="SimSun" w:hAnsi="Liberation Serif" w:cs="Mangal" w:hint="eastAsia"/>
                <w:kern w:val="1"/>
                <w:lang w:eastAsia="hi-IN" w:bidi="hi-IN"/>
              </w:rPr>
            </w:pPr>
            <w:r w:rsidRPr="007E6BCA">
              <w:rPr>
                <w:kern w:val="1"/>
                <w:sz w:val="20"/>
                <w:szCs w:val="20"/>
                <w:lang w:eastAsia="hi-IN" w:bidi="hi-IN"/>
              </w:rPr>
              <w:t>10</w:t>
            </w:r>
            <w:r w:rsidR="004F1484" w:rsidRPr="007E6BCA">
              <w:rPr>
                <w:kern w:val="1"/>
                <w:sz w:val="20"/>
                <w:szCs w:val="20"/>
                <w:lang w:eastAsia="hi-IN" w:bidi="hi-IN"/>
              </w:rPr>
              <w:t>00</w:t>
            </w:r>
          </w:p>
        </w:tc>
      </w:tr>
      <w:tr w:rsidR="004F1484" w:rsidRPr="004F1484" w:rsidTr="007E6BCA">
        <w:tc>
          <w:tcPr>
            <w:tcW w:w="5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jc w:val="center"/>
              <w:rPr>
                <w:kern w:val="1"/>
                <w:sz w:val="20"/>
                <w:szCs w:val="20"/>
                <w:lang w:val="en-US" w:eastAsia="hi-IN" w:bidi="hi-IN"/>
              </w:rPr>
            </w:pPr>
            <w:r w:rsidRPr="004F1484">
              <w:rPr>
                <w:kern w:val="1"/>
                <w:sz w:val="20"/>
                <w:szCs w:val="20"/>
                <w:lang w:val="en-US" w:eastAsia="hi-IN" w:bidi="hi-IN"/>
              </w:rPr>
              <w:t>8</w:t>
            </w:r>
          </w:p>
        </w:tc>
        <w:tc>
          <w:tcPr>
            <w:tcW w:w="2387"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хирургические стерильные</w:t>
            </w:r>
          </w:p>
        </w:tc>
        <w:tc>
          <w:tcPr>
            <w:tcW w:w="5470"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w:t>
            </w:r>
            <w:r w:rsidRPr="004F1484">
              <w:rPr>
                <w:kern w:val="1"/>
                <w:sz w:val="20"/>
                <w:szCs w:val="20"/>
                <w:shd w:val="clear" w:color="auto" w:fill="FFFF00"/>
                <w:lang w:eastAsia="hi-IN" w:bidi="hi-IN"/>
              </w:rPr>
              <w:t xml:space="preserve"> хирургические из натурального латекса стерильные </w:t>
            </w:r>
            <w:r w:rsidRPr="004F1484">
              <w:rPr>
                <w:kern w:val="1"/>
                <w:sz w:val="20"/>
                <w:szCs w:val="20"/>
                <w:lang w:eastAsia="hi-IN" w:bidi="hi-IN"/>
              </w:rPr>
              <w:t>одноразового применения.</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должны подходить для применения в следующих областях: оперативные вмешательства, долгие операции. требующие стерильности. Перчатки анатомической формы, с изогнутыми пальцами и противопоставленным большим пальцем – для снижения нагрузки на кисть при длительных манипуляциях. Манжета перчатки должна быть с валиком, закатанным в венчик.</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Поверхность должна быть полностью текстурированная для более комфортной работы с инструментами. При производстве перчаток не должны использоваться ароматизаторы и отдушки.</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Перчатки </w:t>
            </w:r>
            <w:r w:rsidRPr="004F1484">
              <w:rPr>
                <w:kern w:val="1"/>
                <w:sz w:val="20"/>
                <w:szCs w:val="20"/>
                <w:shd w:val="clear" w:color="auto" w:fill="FFFF00"/>
                <w:lang w:eastAsia="hi-IN" w:bidi="hi-IN"/>
              </w:rPr>
              <w:t>не опудреные</w:t>
            </w:r>
            <w:r w:rsidRPr="004F1484">
              <w:rPr>
                <w:kern w:val="1"/>
                <w:sz w:val="20"/>
                <w:szCs w:val="20"/>
                <w:lang w:eastAsia="hi-IN" w:bidi="hi-IN"/>
              </w:rPr>
              <w:t xml:space="preserve">. Перчатки должны быть стерилизованы радиационным или газовым методом. Внутренняя упаковка должна быть  с указанием размера перчатки и наличием пиктограмм, позволяющим определить правую и левую перчатки в упаковке. </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Толщина : палец – не менее 0,16  мм, ладонь –  не менее 0,16  мм, манжета не менее  0,1, длинна – не менее 280 мм.</w:t>
            </w:r>
            <w:r w:rsidRPr="004F1484">
              <w:rPr>
                <w:kern w:val="1"/>
                <w:sz w:val="20"/>
                <w:szCs w:val="20"/>
                <w:shd w:val="clear" w:color="auto" w:fill="FFFF00"/>
                <w:lang w:eastAsia="hi-IN" w:bidi="hi-IN"/>
              </w:rPr>
              <w:t xml:space="preserve"> Размер 7,5</w:t>
            </w:r>
            <w:r w:rsidRPr="004F1484">
              <w:rPr>
                <w:kern w:val="1"/>
                <w:sz w:val="20"/>
                <w:szCs w:val="20"/>
                <w:lang w:eastAsia="hi-IN" w:bidi="hi-IN"/>
              </w:rPr>
              <w:t xml:space="preserve">. Уровень AQL (в части герметичности) – не более 1,0. </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Срок годности – не менее 3 лет. Остаточный срок хранения - не менее 80%.   Условия хранения: не требующие  хранения в прохладном месте.</w:t>
            </w:r>
          </w:p>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 xml:space="preserve">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 Наличие на групповой и транспортной упаковке характеристик медицинского изделия на русском языке, названия фирмы производителя на русском языке, даты изготовления, номера партии для отслеживания партии </w:t>
            </w:r>
            <w:r w:rsidRPr="004F1484">
              <w:rPr>
                <w:kern w:val="1"/>
                <w:sz w:val="20"/>
                <w:szCs w:val="20"/>
                <w:lang w:eastAsia="hi-IN" w:bidi="hi-IN"/>
              </w:rPr>
              <w:lastRenderedPageBreak/>
              <w:t>и проведения проверки.</w:t>
            </w:r>
          </w:p>
        </w:tc>
        <w:tc>
          <w:tcPr>
            <w:tcW w:w="945" w:type="dxa"/>
            <w:tcBorders>
              <w:top w:val="single" w:sz="4" w:space="0" w:color="000080"/>
              <w:left w:val="single" w:sz="4" w:space="0" w:color="000080"/>
              <w:bottom w:val="single" w:sz="4" w:space="0" w:color="000080"/>
            </w:tcBorders>
            <w:shd w:val="clear" w:color="auto" w:fill="auto"/>
          </w:tcPr>
          <w:p w:rsidR="004F1484" w:rsidRPr="004F1484" w:rsidRDefault="004F1484" w:rsidP="004F1484">
            <w:pPr>
              <w:suppressAutoHyphens/>
              <w:jc w:val="center"/>
              <w:rPr>
                <w:kern w:val="1"/>
                <w:sz w:val="20"/>
                <w:szCs w:val="20"/>
                <w:lang w:eastAsia="hi-IN" w:bidi="hi-IN"/>
              </w:rPr>
            </w:pPr>
            <w:r w:rsidRPr="004F1484">
              <w:rPr>
                <w:kern w:val="1"/>
                <w:sz w:val="20"/>
                <w:szCs w:val="20"/>
                <w:lang w:eastAsia="hi-IN" w:bidi="hi-IN"/>
              </w:rPr>
              <w:lastRenderedPageBreak/>
              <w:t>пара</w:t>
            </w:r>
          </w:p>
        </w:tc>
        <w:tc>
          <w:tcPr>
            <w:tcW w:w="938" w:type="dxa"/>
            <w:tcBorders>
              <w:top w:val="single" w:sz="4" w:space="0" w:color="000080"/>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jc w:val="center"/>
              <w:rPr>
                <w:rFonts w:ascii="Liberation Serif" w:eastAsia="SimSun" w:hAnsi="Liberation Serif" w:cs="Mangal" w:hint="eastAsia"/>
                <w:kern w:val="1"/>
                <w:lang w:eastAsia="hi-IN" w:bidi="hi-IN"/>
              </w:rPr>
            </w:pPr>
            <w:r w:rsidRPr="004F1484">
              <w:rPr>
                <w:kern w:val="1"/>
                <w:sz w:val="20"/>
                <w:szCs w:val="20"/>
                <w:lang w:eastAsia="hi-IN" w:bidi="hi-IN"/>
              </w:rPr>
              <w:t>1000</w:t>
            </w:r>
          </w:p>
        </w:tc>
      </w:tr>
      <w:tr w:rsidR="004F1484" w:rsidRPr="004F1484" w:rsidTr="007E6BCA">
        <w:tc>
          <w:tcPr>
            <w:tcW w:w="5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napToGrid w:val="0"/>
              <w:jc w:val="center"/>
              <w:rPr>
                <w:kern w:val="1"/>
                <w:sz w:val="20"/>
                <w:szCs w:val="20"/>
                <w:lang w:val="en-US" w:eastAsia="hi-IN" w:bidi="hi-IN"/>
              </w:rPr>
            </w:pPr>
            <w:r w:rsidRPr="004F1484">
              <w:rPr>
                <w:kern w:val="1"/>
                <w:sz w:val="20"/>
                <w:szCs w:val="20"/>
                <w:lang w:val="en-US" w:eastAsia="hi-IN" w:bidi="hi-IN"/>
              </w:rPr>
              <w:t>9</w:t>
            </w:r>
          </w:p>
        </w:tc>
        <w:tc>
          <w:tcPr>
            <w:tcW w:w="2387"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napToGrid w:val="0"/>
              <w:rPr>
                <w:kern w:val="1"/>
                <w:sz w:val="20"/>
                <w:szCs w:val="20"/>
                <w:lang w:eastAsia="hi-IN" w:bidi="hi-IN"/>
              </w:rPr>
            </w:pPr>
            <w:r w:rsidRPr="004F1484">
              <w:rPr>
                <w:kern w:val="1"/>
                <w:sz w:val="20"/>
                <w:szCs w:val="20"/>
                <w:lang w:eastAsia="hi-IN" w:bidi="hi-IN"/>
              </w:rPr>
              <w:t>Перчатки смотровые не опудренные нитриловые</w:t>
            </w:r>
          </w:p>
        </w:tc>
        <w:tc>
          <w:tcPr>
            <w:tcW w:w="54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napToGrid w:val="0"/>
              <w:spacing w:after="140" w:line="276" w:lineRule="auto"/>
              <w:rPr>
                <w:kern w:val="1"/>
                <w:sz w:val="20"/>
                <w:szCs w:val="20"/>
                <w:lang w:eastAsia="hi-IN" w:bidi="hi-IN"/>
              </w:rPr>
            </w:pPr>
            <w:r w:rsidRPr="004F1484">
              <w:rPr>
                <w:kern w:val="1"/>
                <w:sz w:val="20"/>
                <w:szCs w:val="20"/>
                <w:lang w:eastAsia="hi-IN" w:bidi="hi-IN"/>
              </w:rPr>
              <w:t xml:space="preserve">Перчатки нитриловые, смотровые, не стерильные, неопудренные, текстурированные на кончиках пальцев, </w:t>
            </w:r>
            <w:r w:rsidRPr="004F1484">
              <w:rPr>
                <w:kern w:val="1"/>
                <w:sz w:val="20"/>
                <w:szCs w:val="20"/>
                <w:shd w:val="clear" w:color="auto" w:fill="FFFF00"/>
                <w:lang w:eastAsia="hi-IN" w:bidi="hi-IN"/>
              </w:rPr>
              <w:t>фиолетового цвета</w:t>
            </w:r>
            <w:r w:rsidRPr="004F1484">
              <w:rPr>
                <w:kern w:val="1"/>
                <w:sz w:val="20"/>
                <w:szCs w:val="20"/>
                <w:lang w:eastAsia="hi-IN" w:bidi="hi-IN"/>
              </w:rPr>
              <w:t xml:space="preserve">, неанатомической плоской формы на обе руки., для проведения осмотра, забора крови или проведения лабораторных исследований. </w:t>
            </w:r>
            <w:r w:rsidRPr="004F1484">
              <w:rPr>
                <w:rFonts w:ascii="Liberation Serif" w:eastAsia="SimSun" w:hAnsi="Liberation Serif" w:cs="Mangal"/>
                <w:kern w:val="1"/>
                <w:sz w:val="20"/>
                <w:szCs w:val="20"/>
                <w:lang w:eastAsia="hi-IN" w:bidi="hi-IN"/>
              </w:rPr>
              <w:t xml:space="preserve">Без содержания натурального латекса. </w:t>
            </w:r>
            <w:r w:rsidRPr="004F1484">
              <w:rPr>
                <w:kern w:val="1"/>
                <w:sz w:val="20"/>
                <w:szCs w:val="20"/>
                <w:lang w:eastAsia="hi-IN" w:bidi="hi-IN"/>
              </w:rPr>
              <w:t xml:space="preserve">Толщина двойной стенки : палец –не менее 0,16  мм, ладонь – не менее 0,12 мм, манжета не менее 0,1мм, длинна – не менее 240 мм. </w:t>
            </w:r>
            <w:r w:rsidRPr="004F1484">
              <w:rPr>
                <w:kern w:val="1"/>
                <w:sz w:val="20"/>
                <w:szCs w:val="20"/>
                <w:shd w:val="clear" w:color="auto" w:fill="FFFF00"/>
                <w:lang w:eastAsia="hi-IN" w:bidi="hi-IN"/>
              </w:rPr>
              <w:t xml:space="preserve"> Размер </w:t>
            </w:r>
            <w:r w:rsidRPr="004F1484">
              <w:rPr>
                <w:kern w:val="1"/>
                <w:sz w:val="20"/>
                <w:szCs w:val="20"/>
                <w:shd w:val="clear" w:color="auto" w:fill="FFFF00"/>
                <w:lang w:val="en-US" w:eastAsia="hi-IN" w:bidi="hi-IN"/>
              </w:rPr>
              <w:t>S</w:t>
            </w:r>
            <w:r w:rsidRPr="004F1484">
              <w:rPr>
                <w:kern w:val="1"/>
                <w:sz w:val="20"/>
                <w:szCs w:val="20"/>
                <w:lang w:eastAsia="hi-IN" w:bidi="hi-IN"/>
              </w:rPr>
              <w:t xml:space="preserve">. Уровень AQL (в части герметичности) – не более 1,5. Срок годности – не менее 3 лет. </w:t>
            </w:r>
            <w:r w:rsidRPr="004F1484">
              <w:rPr>
                <w:rFonts w:ascii="Liberation Serif" w:eastAsia="SimSun" w:hAnsi="Liberation Serif" w:cs="Mangal"/>
                <w:kern w:val="1"/>
                <w:sz w:val="20"/>
                <w:szCs w:val="20"/>
                <w:lang w:eastAsia="hi-IN" w:bidi="hi-IN"/>
              </w:rPr>
              <w:t xml:space="preserve"> </w:t>
            </w:r>
            <w:r w:rsidRPr="004F1484">
              <w:rPr>
                <w:kern w:val="1"/>
                <w:sz w:val="20"/>
                <w:szCs w:val="20"/>
                <w:lang w:eastAsia="hi-IN" w:bidi="hi-IN"/>
              </w:rPr>
              <w:t xml:space="preserve"> Условия хранения: не требующие  хранения в прохладном месте. 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 </w:t>
            </w:r>
          </w:p>
        </w:tc>
        <w:tc>
          <w:tcPr>
            <w:tcW w:w="945" w:type="dxa"/>
            <w:tcBorders>
              <w:left w:val="single" w:sz="4" w:space="0" w:color="000080"/>
              <w:bottom w:val="single" w:sz="4" w:space="0" w:color="000080"/>
            </w:tcBorders>
            <w:shd w:val="clear" w:color="auto" w:fill="auto"/>
          </w:tcPr>
          <w:p w:rsidR="004F1484" w:rsidRPr="004F1484" w:rsidRDefault="004F1484" w:rsidP="004F1484">
            <w:pPr>
              <w:suppressAutoHyphens/>
              <w:snapToGrid w:val="0"/>
              <w:jc w:val="center"/>
              <w:rPr>
                <w:kern w:val="1"/>
                <w:sz w:val="20"/>
                <w:szCs w:val="20"/>
                <w:lang w:eastAsia="hi-IN" w:bidi="hi-IN"/>
              </w:rPr>
            </w:pPr>
            <w:r w:rsidRPr="004F1484">
              <w:rPr>
                <w:kern w:val="1"/>
                <w:sz w:val="20"/>
                <w:szCs w:val="20"/>
                <w:lang w:eastAsia="hi-IN" w:bidi="hi-IN"/>
              </w:rPr>
              <w:t>пара</w:t>
            </w:r>
          </w:p>
        </w:tc>
        <w:tc>
          <w:tcPr>
            <w:tcW w:w="938" w:type="dxa"/>
            <w:tcBorders>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snapToGrid w:val="0"/>
              <w:jc w:val="center"/>
              <w:rPr>
                <w:rFonts w:ascii="Liberation Serif" w:eastAsia="SimSun" w:hAnsi="Liberation Serif" w:cs="Mangal" w:hint="eastAsia"/>
                <w:kern w:val="1"/>
                <w:lang w:eastAsia="hi-IN" w:bidi="hi-IN"/>
              </w:rPr>
            </w:pPr>
            <w:r w:rsidRPr="004F1484">
              <w:rPr>
                <w:kern w:val="1"/>
                <w:sz w:val="20"/>
                <w:szCs w:val="20"/>
                <w:lang w:eastAsia="hi-IN" w:bidi="hi-IN"/>
              </w:rPr>
              <w:t>10000</w:t>
            </w:r>
          </w:p>
        </w:tc>
      </w:tr>
      <w:tr w:rsidR="004F1484" w:rsidRPr="004F1484" w:rsidTr="007E6BCA">
        <w:tc>
          <w:tcPr>
            <w:tcW w:w="5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napToGrid w:val="0"/>
              <w:jc w:val="center"/>
              <w:rPr>
                <w:kern w:val="1"/>
                <w:sz w:val="20"/>
                <w:szCs w:val="20"/>
                <w:lang w:val="en-US" w:eastAsia="hi-IN" w:bidi="hi-IN"/>
              </w:rPr>
            </w:pPr>
            <w:r w:rsidRPr="004F1484">
              <w:rPr>
                <w:kern w:val="1"/>
                <w:sz w:val="20"/>
                <w:szCs w:val="20"/>
                <w:lang w:val="en-US" w:eastAsia="hi-IN" w:bidi="hi-IN"/>
              </w:rPr>
              <w:t>10</w:t>
            </w:r>
          </w:p>
        </w:tc>
        <w:tc>
          <w:tcPr>
            <w:tcW w:w="2387"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napToGrid w:val="0"/>
              <w:rPr>
                <w:kern w:val="1"/>
                <w:sz w:val="20"/>
                <w:szCs w:val="20"/>
                <w:lang w:eastAsia="hi-IN" w:bidi="hi-IN"/>
              </w:rPr>
            </w:pPr>
            <w:r w:rsidRPr="004F1484">
              <w:rPr>
                <w:kern w:val="1"/>
                <w:sz w:val="20"/>
                <w:szCs w:val="20"/>
                <w:lang w:eastAsia="hi-IN" w:bidi="hi-IN"/>
              </w:rPr>
              <w:t>Перчатки смотровые не опудренные нитриловые</w:t>
            </w:r>
          </w:p>
        </w:tc>
        <w:tc>
          <w:tcPr>
            <w:tcW w:w="5470" w:type="dxa"/>
            <w:tcBorders>
              <w:left w:val="single" w:sz="4" w:space="0" w:color="000080"/>
              <w:bottom w:val="single" w:sz="4" w:space="0" w:color="000080"/>
            </w:tcBorders>
            <w:shd w:val="clear" w:color="auto" w:fill="auto"/>
          </w:tcPr>
          <w:p w:rsidR="004F1484" w:rsidRPr="004F1484" w:rsidRDefault="004F1484" w:rsidP="004F1484">
            <w:pPr>
              <w:suppressAutoHyphens/>
              <w:spacing w:after="140" w:line="276" w:lineRule="auto"/>
              <w:rPr>
                <w:kern w:val="1"/>
                <w:sz w:val="20"/>
                <w:szCs w:val="20"/>
                <w:lang w:eastAsia="hi-IN" w:bidi="hi-IN"/>
              </w:rPr>
            </w:pPr>
            <w:r w:rsidRPr="004F1484">
              <w:rPr>
                <w:kern w:val="1"/>
                <w:sz w:val="20"/>
                <w:szCs w:val="20"/>
                <w:lang w:eastAsia="hi-IN" w:bidi="hi-IN"/>
              </w:rPr>
              <w:t xml:space="preserve">Перчатки нитриловые, смотровые, не стерильные, неопудренные, текстурированные на кончиках пальцев, </w:t>
            </w:r>
            <w:r w:rsidRPr="004F1484">
              <w:rPr>
                <w:kern w:val="1"/>
                <w:sz w:val="20"/>
                <w:szCs w:val="20"/>
                <w:shd w:val="clear" w:color="auto" w:fill="FFFF00"/>
                <w:lang w:eastAsia="hi-IN" w:bidi="hi-IN"/>
              </w:rPr>
              <w:t>фиолетового цвета,</w:t>
            </w:r>
            <w:r w:rsidRPr="004F1484">
              <w:rPr>
                <w:kern w:val="1"/>
                <w:sz w:val="20"/>
                <w:szCs w:val="20"/>
                <w:lang w:eastAsia="hi-IN" w:bidi="hi-IN"/>
              </w:rPr>
              <w:t xml:space="preserve"> неанатомической плоской формы на обе руки., для проведения осмотра, забора крови или проведения лабораторных исследований. </w:t>
            </w:r>
            <w:r w:rsidRPr="004F1484">
              <w:rPr>
                <w:rFonts w:ascii="Liberation Serif" w:eastAsia="SimSun" w:hAnsi="Liberation Serif" w:cs="Mangal"/>
                <w:kern w:val="1"/>
                <w:sz w:val="20"/>
                <w:szCs w:val="20"/>
                <w:lang w:eastAsia="hi-IN" w:bidi="hi-IN"/>
              </w:rPr>
              <w:t xml:space="preserve">Без содержания натурального латекса. </w:t>
            </w:r>
            <w:r w:rsidRPr="004F1484">
              <w:rPr>
                <w:kern w:val="1"/>
                <w:sz w:val="20"/>
                <w:szCs w:val="20"/>
                <w:lang w:eastAsia="hi-IN" w:bidi="hi-IN"/>
              </w:rPr>
              <w:t xml:space="preserve">Толщина двойной стенки : палец –не менее 0,16  мм, ладонь – не менее 0,12 мм, манжета не менее 0,1мм, длинна – не менее 240 мм. </w:t>
            </w:r>
            <w:r w:rsidRPr="004F1484">
              <w:rPr>
                <w:kern w:val="1"/>
                <w:sz w:val="20"/>
                <w:szCs w:val="20"/>
                <w:shd w:val="clear" w:color="auto" w:fill="FFFF00"/>
                <w:lang w:eastAsia="hi-IN" w:bidi="hi-IN"/>
              </w:rPr>
              <w:t xml:space="preserve"> Размер М</w:t>
            </w:r>
            <w:r w:rsidRPr="004F1484">
              <w:rPr>
                <w:kern w:val="1"/>
                <w:sz w:val="20"/>
                <w:szCs w:val="20"/>
                <w:lang w:eastAsia="hi-IN" w:bidi="hi-IN"/>
              </w:rPr>
              <w:t xml:space="preserve">. Уровень AQL (в части герметичности) – не более 1,5. Срок годности – не менее 3 лет. </w:t>
            </w:r>
            <w:r w:rsidRPr="004F1484">
              <w:rPr>
                <w:rFonts w:ascii="Liberation Serif" w:eastAsia="SimSun" w:hAnsi="Liberation Serif" w:cs="Mangal"/>
                <w:kern w:val="1"/>
                <w:sz w:val="20"/>
                <w:szCs w:val="20"/>
                <w:lang w:eastAsia="hi-IN" w:bidi="hi-IN"/>
              </w:rPr>
              <w:t xml:space="preserve"> </w:t>
            </w:r>
            <w:r w:rsidRPr="004F1484">
              <w:rPr>
                <w:kern w:val="1"/>
                <w:sz w:val="20"/>
                <w:szCs w:val="20"/>
                <w:lang w:eastAsia="hi-IN" w:bidi="hi-IN"/>
              </w:rPr>
              <w:t xml:space="preserve"> Условия хранения: не требующие  хранения в прохладном месте. 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 </w:t>
            </w:r>
          </w:p>
        </w:tc>
        <w:tc>
          <w:tcPr>
            <w:tcW w:w="945" w:type="dxa"/>
            <w:tcBorders>
              <w:left w:val="single" w:sz="4" w:space="0" w:color="000080"/>
              <w:bottom w:val="single" w:sz="4" w:space="0" w:color="000080"/>
            </w:tcBorders>
            <w:shd w:val="clear" w:color="auto" w:fill="auto"/>
          </w:tcPr>
          <w:p w:rsidR="004F1484" w:rsidRPr="004F1484" w:rsidRDefault="004F1484" w:rsidP="004F1484">
            <w:pPr>
              <w:suppressAutoHyphens/>
              <w:snapToGrid w:val="0"/>
              <w:jc w:val="center"/>
              <w:rPr>
                <w:kern w:val="1"/>
                <w:sz w:val="20"/>
                <w:szCs w:val="20"/>
                <w:lang w:eastAsia="hi-IN" w:bidi="hi-IN"/>
              </w:rPr>
            </w:pPr>
            <w:r w:rsidRPr="004F1484">
              <w:rPr>
                <w:kern w:val="1"/>
                <w:sz w:val="20"/>
                <w:szCs w:val="20"/>
                <w:lang w:eastAsia="hi-IN" w:bidi="hi-IN"/>
              </w:rPr>
              <w:t>пара</w:t>
            </w:r>
          </w:p>
        </w:tc>
        <w:tc>
          <w:tcPr>
            <w:tcW w:w="938" w:type="dxa"/>
            <w:tcBorders>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snapToGrid w:val="0"/>
              <w:jc w:val="center"/>
              <w:rPr>
                <w:rFonts w:ascii="Liberation Serif" w:eastAsia="SimSun" w:hAnsi="Liberation Serif" w:cs="Mangal" w:hint="eastAsia"/>
                <w:kern w:val="1"/>
                <w:lang w:eastAsia="hi-IN" w:bidi="hi-IN"/>
              </w:rPr>
            </w:pPr>
            <w:r w:rsidRPr="004F1484">
              <w:rPr>
                <w:kern w:val="1"/>
                <w:sz w:val="20"/>
                <w:szCs w:val="20"/>
                <w:lang w:eastAsia="hi-IN" w:bidi="hi-IN"/>
              </w:rPr>
              <w:t>10000</w:t>
            </w:r>
          </w:p>
        </w:tc>
      </w:tr>
      <w:tr w:rsidR="004F1484" w:rsidRPr="004F1484" w:rsidTr="007E6BCA">
        <w:tc>
          <w:tcPr>
            <w:tcW w:w="5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napToGrid w:val="0"/>
              <w:jc w:val="center"/>
              <w:rPr>
                <w:kern w:val="1"/>
                <w:sz w:val="20"/>
                <w:szCs w:val="20"/>
                <w:lang w:val="en-US" w:eastAsia="hi-IN" w:bidi="hi-IN"/>
              </w:rPr>
            </w:pPr>
            <w:r w:rsidRPr="004F1484">
              <w:rPr>
                <w:kern w:val="1"/>
                <w:sz w:val="20"/>
                <w:szCs w:val="20"/>
                <w:lang w:val="en-US" w:eastAsia="hi-IN" w:bidi="hi-IN"/>
              </w:rPr>
              <w:t>11</w:t>
            </w:r>
          </w:p>
        </w:tc>
        <w:tc>
          <w:tcPr>
            <w:tcW w:w="2387"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napToGrid w:val="0"/>
              <w:rPr>
                <w:kern w:val="1"/>
                <w:sz w:val="20"/>
                <w:szCs w:val="20"/>
                <w:lang w:eastAsia="hi-IN" w:bidi="hi-IN"/>
              </w:rPr>
            </w:pPr>
            <w:r w:rsidRPr="004F1484">
              <w:rPr>
                <w:kern w:val="1"/>
                <w:sz w:val="20"/>
                <w:szCs w:val="20"/>
                <w:lang w:eastAsia="hi-IN" w:bidi="hi-IN"/>
              </w:rPr>
              <w:t>Перчатки смотровые не опудренные нитриловые</w:t>
            </w:r>
          </w:p>
        </w:tc>
        <w:tc>
          <w:tcPr>
            <w:tcW w:w="5470" w:type="dxa"/>
            <w:tcBorders>
              <w:left w:val="single" w:sz="4" w:space="0" w:color="000080"/>
              <w:bottom w:val="single" w:sz="4" w:space="0" w:color="000080"/>
            </w:tcBorders>
            <w:shd w:val="clear" w:color="auto" w:fill="auto"/>
          </w:tcPr>
          <w:p w:rsidR="004F1484" w:rsidRPr="004F1484" w:rsidRDefault="004F1484" w:rsidP="004F1484">
            <w:pPr>
              <w:suppressAutoHyphens/>
              <w:spacing w:after="140" w:line="276" w:lineRule="auto"/>
              <w:rPr>
                <w:kern w:val="1"/>
                <w:sz w:val="20"/>
                <w:szCs w:val="20"/>
                <w:lang w:eastAsia="hi-IN" w:bidi="hi-IN"/>
              </w:rPr>
            </w:pPr>
            <w:r w:rsidRPr="004F1484">
              <w:rPr>
                <w:kern w:val="1"/>
                <w:sz w:val="20"/>
                <w:szCs w:val="20"/>
                <w:lang w:eastAsia="hi-IN" w:bidi="hi-IN"/>
              </w:rPr>
              <w:t xml:space="preserve">Перчатки нитриловые, смотровые, не стерильные, неопудренные, текстурированные на кончиках пальцев, </w:t>
            </w:r>
            <w:r w:rsidRPr="004F1484">
              <w:rPr>
                <w:kern w:val="1"/>
                <w:sz w:val="20"/>
                <w:szCs w:val="20"/>
                <w:shd w:val="clear" w:color="auto" w:fill="FFFF00"/>
                <w:lang w:eastAsia="hi-IN" w:bidi="hi-IN"/>
              </w:rPr>
              <w:t>фиолетового цвета,</w:t>
            </w:r>
            <w:r w:rsidRPr="004F1484">
              <w:rPr>
                <w:kern w:val="1"/>
                <w:sz w:val="20"/>
                <w:szCs w:val="20"/>
                <w:lang w:eastAsia="hi-IN" w:bidi="hi-IN"/>
              </w:rPr>
              <w:t xml:space="preserve"> неанатомической плоской формы на обе руки., для проведения осмотра, забора крови или проведения лабораторных исследований. </w:t>
            </w:r>
            <w:r w:rsidRPr="004F1484">
              <w:rPr>
                <w:rFonts w:ascii="Liberation Serif" w:eastAsia="SimSun" w:hAnsi="Liberation Serif" w:cs="Mangal"/>
                <w:kern w:val="1"/>
                <w:sz w:val="20"/>
                <w:szCs w:val="20"/>
                <w:lang w:eastAsia="hi-IN" w:bidi="hi-IN"/>
              </w:rPr>
              <w:t xml:space="preserve">Без содержания натурального латекса. </w:t>
            </w:r>
            <w:r w:rsidRPr="004F1484">
              <w:rPr>
                <w:kern w:val="1"/>
                <w:sz w:val="20"/>
                <w:szCs w:val="20"/>
                <w:lang w:eastAsia="hi-IN" w:bidi="hi-IN"/>
              </w:rPr>
              <w:t xml:space="preserve">Толщина двойной стенки : палец –не менее 0,16  мм, ладонь – не менее 0,12 мм, манжета не менее 0,1мм, длинна – не менее 240 мм. </w:t>
            </w:r>
            <w:r w:rsidRPr="004F1484">
              <w:rPr>
                <w:kern w:val="1"/>
                <w:sz w:val="20"/>
                <w:szCs w:val="20"/>
                <w:shd w:val="clear" w:color="auto" w:fill="FFFF00"/>
                <w:lang w:eastAsia="hi-IN" w:bidi="hi-IN"/>
              </w:rPr>
              <w:t xml:space="preserve"> Размер </w:t>
            </w:r>
            <w:r w:rsidRPr="004F1484">
              <w:rPr>
                <w:kern w:val="1"/>
                <w:sz w:val="20"/>
                <w:szCs w:val="20"/>
                <w:shd w:val="clear" w:color="auto" w:fill="FFFF00"/>
                <w:lang w:val="en-US" w:eastAsia="hi-IN" w:bidi="hi-IN"/>
              </w:rPr>
              <w:t>L</w:t>
            </w:r>
            <w:r w:rsidRPr="004F1484">
              <w:rPr>
                <w:kern w:val="1"/>
                <w:sz w:val="20"/>
                <w:szCs w:val="20"/>
                <w:lang w:eastAsia="hi-IN" w:bidi="hi-IN"/>
              </w:rPr>
              <w:t xml:space="preserve">. Уровень AQL (в части герметичности) – не более 1,5. Срок годности – не менее 3 лет. </w:t>
            </w:r>
            <w:r w:rsidRPr="004F1484">
              <w:rPr>
                <w:rFonts w:ascii="Liberation Serif" w:eastAsia="SimSun" w:hAnsi="Liberation Serif" w:cs="Mangal"/>
                <w:kern w:val="1"/>
                <w:sz w:val="20"/>
                <w:szCs w:val="20"/>
                <w:lang w:eastAsia="hi-IN" w:bidi="hi-IN"/>
              </w:rPr>
              <w:t xml:space="preserve"> </w:t>
            </w:r>
            <w:r w:rsidRPr="004F1484">
              <w:rPr>
                <w:kern w:val="1"/>
                <w:sz w:val="20"/>
                <w:szCs w:val="20"/>
                <w:lang w:eastAsia="hi-IN" w:bidi="hi-IN"/>
              </w:rPr>
              <w:t xml:space="preserve"> Условия хранения: не требующие  хранения в прохладном месте. 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 </w:t>
            </w:r>
          </w:p>
        </w:tc>
        <w:tc>
          <w:tcPr>
            <w:tcW w:w="945" w:type="dxa"/>
            <w:tcBorders>
              <w:left w:val="single" w:sz="4" w:space="0" w:color="000080"/>
              <w:bottom w:val="single" w:sz="4" w:space="0" w:color="000080"/>
            </w:tcBorders>
            <w:shd w:val="clear" w:color="auto" w:fill="auto"/>
          </w:tcPr>
          <w:p w:rsidR="004F1484" w:rsidRPr="004F1484" w:rsidRDefault="004F1484" w:rsidP="004F1484">
            <w:pPr>
              <w:suppressAutoHyphens/>
              <w:snapToGrid w:val="0"/>
              <w:jc w:val="center"/>
              <w:rPr>
                <w:kern w:val="1"/>
                <w:sz w:val="20"/>
                <w:szCs w:val="20"/>
                <w:lang w:eastAsia="hi-IN" w:bidi="hi-IN"/>
              </w:rPr>
            </w:pPr>
            <w:r w:rsidRPr="004F1484">
              <w:rPr>
                <w:kern w:val="1"/>
                <w:sz w:val="20"/>
                <w:szCs w:val="20"/>
                <w:lang w:eastAsia="hi-IN" w:bidi="hi-IN"/>
              </w:rPr>
              <w:t>пара</w:t>
            </w:r>
          </w:p>
        </w:tc>
        <w:tc>
          <w:tcPr>
            <w:tcW w:w="938" w:type="dxa"/>
            <w:tcBorders>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snapToGrid w:val="0"/>
              <w:jc w:val="center"/>
              <w:rPr>
                <w:kern w:val="1"/>
                <w:sz w:val="20"/>
                <w:szCs w:val="20"/>
                <w:lang w:val="en-US" w:eastAsia="hi-IN" w:bidi="hi-IN"/>
              </w:rPr>
            </w:pPr>
            <w:r w:rsidRPr="004F1484">
              <w:rPr>
                <w:kern w:val="1"/>
                <w:sz w:val="20"/>
                <w:szCs w:val="20"/>
                <w:lang w:val="en-US" w:eastAsia="hi-IN" w:bidi="hi-IN"/>
              </w:rPr>
              <w:t>500</w:t>
            </w:r>
          </w:p>
          <w:p w:rsidR="004F1484" w:rsidRPr="004F1484" w:rsidRDefault="004F1484" w:rsidP="004F1484">
            <w:pPr>
              <w:widowControl w:val="0"/>
              <w:suppressAutoHyphens/>
              <w:snapToGrid w:val="0"/>
              <w:jc w:val="center"/>
              <w:rPr>
                <w:rFonts w:ascii="Liberation Serif" w:eastAsia="SimSun" w:hAnsi="Liberation Serif" w:cs="Mangal" w:hint="eastAsia"/>
                <w:kern w:val="1"/>
                <w:lang w:val="en-US" w:eastAsia="hi-IN" w:bidi="hi-IN"/>
              </w:rPr>
            </w:pPr>
          </w:p>
        </w:tc>
      </w:tr>
      <w:tr w:rsidR="004F1484" w:rsidRPr="004F1484" w:rsidTr="007E6BCA">
        <w:tc>
          <w:tcPr>
            <w:tcW w:w="5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napToGrid w:val="0"/>
              <w:jc w:val="center"/>
              <w:rPr>
                <w:kern w:val="1"/>
                <w:sz w:val="20"/>
                <w:szCs w:val="20"/>
                <w:lang w:val="en-US" w:eastAsia="hi-IN" w:bidi="hi-IN"/>
              </w:rPr>
            </w:pPr>
            <w:r w:rsidRPr="004F1484">
              <w:rPr>
                <w:kern w:val="1"/>
                <w:sz w:val="20"/>
                <w:szCs w:val="20"/>
                <w:lang w:eastAsia="hi-IN" w:bidi="hi-IN"/>
              </w:rPr>
              <w:t>1</w:t>
            </w:r>
            <w:r w:rsidRPr="004F1484">
              <w:rPr>
                <w:kern w:val="1"/>
                <w:sz w:val="20"/>
                <w:szCs w:val="20"/>
                <w:lang w:val="en-US" w:eastAsia="hi-IN" w:bidi="hi-IN"/>
              </w:rPr>
              <w:t>2</w:t>
            </w:r>
          </w:p>
        </w:tc>
        <w:tc>
          <w:tcPr>
            <w:tcW w:w="2387"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повышенной прочности</w:t>
            </w:r>
          </w:p>
        </w:tc>
        <w:tc>
          <w:tcPr>
            <w:tcW w:w="54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pacing w:after="140" w:line="276" w:lineRule="auto"/>
              <w:rPr>
                <w:kern w:val="1"/>
                <w:sz w:val="20"/>
                <w:szCs w:val="20"/>
                <w:lang w:eastAsia="hi-IN" w:bidi="hi-IN"/>
              </w:rPr>
            </w:pPr>
            <w:r w:rsidRPr="004F1484">
              <w:rPr>
                <w:kern w:val="1"/>
                <w:sz w:val="20"/>
                <w:szCs w:val="20"/>
                <w:lang w:eastAsia="hi-IN" w:bidi="hi-IN"/>
              </w:rPr>
              <w:t xml:space="preserve">Перчатки предназначены для использования в условиях высокой степени риска заражения:осмотр, забор крови, лабораторные исследования и малые операции. Перчатки гипоаллергенные отличаются крайне низким содержанием протеинов, вызывающих аллергические реакции - максимум 20-30 мг/дм2 (требования стандарта ASTM D5712-05 - максимум 50мг/дм2). Перчатки латексные  </w:t>
            </w:r>
            <w:r w:rsidRPr="004F1484">
              <w:rPr>
                <w:kern w:val="1"/>
                <w:sz w:val="20"/>
                <w:szCs w:val="20"/>
                <w:shd w:val="clear" w:color="auto" w:fill="FFFF00"/>
                <w:lang w:eastAsia="hi-IN" w:bidi="hi-IN"/>
              </w:rPr>
              <w:t>не опудренные</w:t>
            </w:r>
            <w:r w:rsidRPr="004F1484">
              <w:rPr>
                <w:kern w:val="1"/>
                <w:sz w:val="20"/>
                <w:szCs w:val="20"/>
                <w:lang w:eastAsia="hi-IN" w:bidi="hi-IN"/>
              </w:rPr>
              <w:t xml:space="preserve"> </w:t>
            </w:r>
            <w:r w:rsidRPr="004F1484">
              <w:rPr>
                <w:kern w:val="1"/>
                <w:sz w:val="20"/>
                <w:szCs w:val="20"/>
                <w:shd w:val="clear" w:color="auto" w:fill="FFFF00"/>
                <w:lang w:eastAsia="hi-IN" w:bidi="hi-IN"/>
              </w:rPr>
              <w:t>размер М, цвет синий</w:t>
            </w:r>
            <w:r w:rsidRPr="004F1484">
              <w:rPr>
                <w:kern w:val="1"/>
                <w:sz w:val="20"/>
                <w:szCs w:val="20"/>
                <w:lang w:eastAsia="hi-IN" w:bidi="hi-IN"/>
              </w:rPr>
              <w:t xml:space="preserve">. Толщина манжеты (25 мм от валика):не менее  0,3 мм; толщина ладони (центр) не менее: 0,4 мм; толщина пальца (13 мм от кончика): 0,44 мм, AQL (тест на отсутствие проколов): 1,5. Срок годности – не менее 3 лет.  Условия хранения: не требующие  хранения в прохладном месте.  Изделие должно быть зарегистрировано </w:t>
            </w:r>
            <w:r w:rsidRPr="004F1484">
              <w:rPr>
                <w:kern w:val="1"/>
                <w:sz w:val="20"/>
                <w:szCs w:val="20"/>
                <w:lang w:eastAsia="hi-IN" w:bidi="hi-IN"/>
              </w:rPr>
              <w:lastRenderedPageBreak/>
              <w:t>в Минздраве РФ и пройти сертификацию по системе ГОСТ РФ. Безопасность и качество перчаток должно подтверждаться сертификатом соответствия.</w:t>
            </w:r>
          </w:p>
        </w:tc>
        <w:tc>
          <w:tcPr>
            <w:tcW w:w="945" w:type="dxa"/>
            <w:tcBorders>
              <w:left w:val="single" w:sz="4" w:space="0" w:color="000080"/>
              <w:bottom w:val="single" w:sz="4" w:space="0" w:color="000080"/>
            </w:tcBorders>
            <w:shd w:val="clear" w:color="auto" w:fill="auto"/>
          </w:tcPr>
          <w:p w:rsidR="004F1484" w:rsidRPr="004F1484" w:rsidRDefault="004F1484" w:rsidP="004F1484">
            <w:pPr>
              <w:suppressAutoHyphens/>
              <w:snapToGrid w:val="0"/>
              <w:jc w:val="center"/>
              <w:rPr>
                <w:kern w:val="1"/>
                <w:sz w:val="20"/>
                <w:szCs w:val="20"/>
                <w:lang w:eastAsia="hi-IN" w:bidi="hi-IN"/>
              </w:rPr>
            </w:pPr>
            <w:r w:rsidRPr="004F1484">
              <w:rPr>
                <w:kern w:val="1"/>
                <w:sz w:val="20"/>
                <w:szCs w:val="20"/>
                <w:lang w:eastAsia="hi-IN" w:bidi="hi-IN"/>
              </w:rPr>
              <w:lastRenderedPageBreak/>
              <w:t>пара</w:t>
            </w:r>
          </w:p>
        </w:tc>
        <w:tc>
          <w:tcPr>
            <w:tcW w:w="938" w:type="dxa"/>
            <w:tcBorders>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snapToGrid w:val="0"/>
              <w:jc w:val="center"/>
              <w:rPr>
                <w:rFonts w:ascii="Liberation Serif" w:eastAsia="SimSun" w:hAnsi="Liberation Serif" w:cs="Mangal" w:hint="eastAsia"/>
                <w:kern w:val="1"/>
                <w:lang w:eastAsia="hi-IN" w:bidi="hi-IN"/>
              </w:rPr>
            </w:pPr>
            <w:r w:rsidRPr="004F1484">
              <w:rPr>
                <w:kern w:val="1"/>
                <w:sz w:val="20"/>
                <w:szCs w:val="20"/>
                <w:lang w:val="en-US" w:eastAsia="hi-IN" w:bidi="hi-IN"/>
              </w:rPr>
              <w:t>7</w:t>
            </w:r>
            <w:r w:rsidRPr="004F1484">
              <w:rPr>
                <w:kern w:val="1"/>
                <w:sz w:val="20"/>
                <w:szCs w:val="20"/>
                <w:lang w:eastAsia="hi-IN" w:bidi="hi-IN"/>
              </w:rPr>
              <w:t>00</w:t>
            </w:r>
          </w:p>
        </w:tc>
      </w:tr>
      <w:tr w:rsidR="004F1484" w:rsidRPr="004F1484" w:rsidTr="007E6BCA">
        <w:tc>
          <w:tcPr>
            <w:tcW w:w="5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napToGrid w:val="0"/>
              <w:jc w:val="center"/>
              <w:rPr>
                <w:kern w:val="1"/>
                <w:sz w:val="20"/>
                <w:szCs w:val="20"/>
                <w:lang w:val="en-US" w:eastAsia="hi-IN" w:bidi="hi-IN"/>
              </w:rPr>
            </w:pPr>
            <w:r w:rsidRPr="004F1484">
              <w:rPr>
                <w:kern w:val="1"/>
                <w:sz w:val="20"/>
                <w:szCs w:val="20"/>
                <w:lang w:eastAsia="hi-IN" w:bidi="hi-IN"/>
              </w:rPr>
              <w:t>1</w:t>
            </w:r>
            <w:r w:rsidRPr="004F1484">
              <w:rPr>
                <w:kern w:val="1"/>
                <w:sz w:val="20"/>
                <w:szCs w:val="20"/>
                <w:lang w:val="en-US" w:eastAsia="hi-IN" w:bidi="hi-IN"/>
              </w:rPr>
              <w:t>3</w:t>
            </w:r>
          </w:p>
        </w:tc>
        <w:tc>
          <w:tcPr>
            <w:tcW w:w="2387"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rPr>
                <w:kern w:val="1"/>
                <w:sz w:val="20"/>
                <w:szCs w:val="20"/>
                <w:lang w:eastAsia="hi-IN" w:bidi="hi-IN"/>
              </w:rPr>
            </w:pPr>
            <w:r w:rsidRPr="004F1484">
              <w:rPr>
                <w:kern w:val="1"/>
                <w:sz w:val="20"/>
                <w:szCs w:val="20"/>
                <w:lang w:eastAsia="hi-IN" w:bidi="hi-IN"/>
              </w:rPr>
              <w:t>Перчатки повышенной прочности</w:t>
            </w:r>
          </w:p>
        </w:tc>
        <w:tc>
          <w:tcPr>
            <w:tcW w:w="5470" w:type="dxa"/>
            <w:tcBorders>
              <w:left w:val="single" w:sz="4" w:space="0" w:color="000080"/>
              <w:bottom w:val="single" w:sz="4" w:space="0" w:color="000080"/>
            </w:tcBorders>
            <w:shd w:val="clear" w:color="auto" w:fill="auto"/>
          </w:tcPr>
          <w:p w:rsidR="004F1484" w:rsidRPr="004F1484" w:rsidRDefault="004F1484" w:rsidP="004F1484">
            <w:pPr>
              <w:widowControl w:val="0"/>
              <w:suppressAutoHyphens/>
              <w:spacing w:after="140" w:line="276" w:lineRule="auto"/>
              <w:rPr>
                <w:kern w:val="1"/>
                <w:sz w:val="20"/>
                <w:szCs w:val="20"/>
                <w:lang w:eastAsia="hi-IN" w:bidi="hi-IN"/>
              </w:rPr>
            </w:pPr>
            <w:r w:rsidRPr="004F1484">
              <w:rPr>
                <w:kern w:val="1"/>
                <w:sz w:val="20"/>
                <w:szCs w:val="20"/>
                <w:lang w:eastAsia="hi-IN" w:bidi="hi-IN"/>
              </w:rPr>
              <w:t xml:space="preserve">Перчатки предназначены для использования в условиях высокой степени риска заражения:осмотр, забор крови, лабораторные исследования и малые операции. Перчатки гипоаллергенные отличаются крайне низким содержанием протеинов, вызывающих аллергические реакции - максимум 20-30 мг/дм2 (требования стандарта ASTM D5712-05 - максимум 50мг/дм2). Перчатки латексные  </w:t>
            </w:r>
            <w:r w:rsidRPr="004F1484">
              <w:rPr>
                <w:kern w:val="1"/>
                <w:sz w:val="20"/>
                <w:szCs w:val="20"/>
                <w:shd w:val="clear" w:color="auto" w:fill="FFFF00"/>
                <w:lang w:eastAsia="hi-IN" w:bidi="hi-IN"/>
              </w:rPr>
              <w:t>не опудренные</w:t>
            </w:r>
            <w:r w:rsidRPr="004F1484">
              <w:rPr>
                <w:kern w:val="1"/>
                <w:sz w:val="20"/>
                <w:szCs w:val="20"/>
                <w:lang w:eastAsia="hi-IN" w:bidi="hi-IN"/>
              </w:rPr>
              <w:t xml:space="preserve"> </w:t>
            </w:r>
            <w:r w:rsidRPr="004F1484">
              <w:rPr>
                <w:kern w:val="1"/>
                <w:sz w:val="20"/>
                <w:szCs w:val="20"/>
                <w:shd w:val="clear" w:color="auto" w:fill="FFFF00"/>
                <w:lang w:eastAsia="hi-IN" w:bidi="hi-IN"/>
              </w:rPr>
              <w:t xml:space="preserve">размер </w:t>
            </w:r>
            <w:r w:rsidRPr="004F1484">
              <w:rPr>
                <w:kern w:val="1"/>
                <w:sz w:val="20"/>
                <w:szCs w:val="20"/>
                <w:shd w:val="clear" w:color="auto" w:fill="FFFF00"/>
                <w:lang w:val="en-US" w:eastAsia="hi-IN" w:bidi="hi-IN"/>
              </w:rPr>
              <w:t>L</w:t>
            </w:r>
            <w:r w:rsidRPr="004F1484">
              <w:rPr>
                <w:kern w:val="1"/>
                <w:sz w:val="20"/>
                <w:szCs w:val="20"/>
                <w:shd w:val="clear" w:color="auto" w:fill="FFFF00"/>
                <w:lang w:eastAsia="hi-IN" w:bidi="hi-IN"/>
              </w:rPr>
              <w:t>, цвет синий</w:t>
            </w:r>
            <w:r w:rsidRPr="004F1484">
              <w:rPr>
                <w:kern w:val="1"/>
                <w:sz w:val="20"/>
                <w:szCs w:val="20"/>
                <w:lang w:eastAsia="hi-IN" w:bidi="hi-IN"/>
              </w:rPr>
              <w:t>. Толщина манжеты (25 мм от валика):не менее  0,3 мм; толщина ладони (центр) не менее: 0,4 мм; толщина пальца (13 мм от кончика): 0,44 мм, AQL (тест на отсутствие проколов): 1,5. Срок годности – не менее 3 лет. Условия хранения: не требующие  хранения в прохладном месте. Изделие должно быть зарегистрировано в Минздраве РФ и пройти сертификацию по системе ГОСТ РФ. Безопасность и качество перчаток должно подтверждаться сертификатом соответствия.</w:t>
            </w:r>
          </w:p>
        </w:tc>
        <w:tc>
          <w:tcPr>
            <w:tcW w:w="945" w:type="dxa"/>
            <w:tcBorders>
              <w:left w:val="single" w:sz="4" w:space="0" w:color="000080"/>
              <w:bottom w:val="single" w:sz="4" w:space="0" w:color="000080"/>
            </w:tcBorders>
            <w:shd w:val="clear" w:color="auto" w:fill="auto"/>
          </w:tcPr>
          <w:p w:rsidR="004F1484" w:rsidRPr="004F1484" w:rsidRDefault="004F1484" w:rsidP="004F1484">
            <w:pPr>
              <w:suppressAutoHyphens/>
              <w:snapToGrid w:val="0"/>
              <w:jc w:val="center"/>
              <w:rPr>
                <w:kern w:val="1"/>
                <w:sz w:val="20"/>
                <w:szCs w:val="20"/>
                <w:lang w:eastAsia="hi-IN" w:bidi="hi-IN"/>
              </w:rPr>
            </w:pPr>
            <w:r w:rsidRPr="004F1484">
              <w:rPr>
                <w:kern w:val="1"/>
                <w:sz w:val="20"/>
                <w:szCs w:val="20"/>
                <w:lang w:eastAsia="hi-IN" w:bidi="hi-IN"/>
              </w:rPr>
              <w:t>пара</w:t>
            </w:r>
          </w:p>
        </w:tc>
        <w:tc>
          <w:tcPr>
            <w:tcW w:w="938" w:type="dxa"/>
            <w:tcBorders>
              <w:left w:val="single" w:sz="4" w:space="0" w:color="000080"/>
              <w:bottom w:val="single" w:sz="4" w:space="0" w:color="000080"/>
              <w:right w:val="single" w:sz="4" w:space="0" w:color="000080"/>
            </w:tcBorders>
            <w:shd w:val="clear" w:color="auto" w:fill="auto"/>
          </w:tcPr>
          <w:p w:rsidR="004F1484" w:rsidRPr="004F1484" w:rsidRDefault="004F1484" w:rsidP="004F1484">
            <w:pPr>
              <w:widowControl w:val="0"/>
              <w:suppressAutoHyphens/>
              <w:snapToGrid w:val="0"/>
              <w:jc w:val="center"/>
              <w:rPr>
                <w:rFonts w:ascii="Liberation Serif" w:eastAsia="SimSun" w:hAnsi="Liberation Serif" w:cs="Mangal" w:hint="eastAsia"/>
                <w:kern w:val="1"/>
                <w:lang w:eastAsia="hi-IN" w:bidi="hi-IN"/>
              </w:rPr>
            </w:pPr>
            <w:r w:rsidRPr="004F1484">
              <w:rPr>
                <w:kern w:val="1"/>
                <w:sz w:val="20"/>
                <w:szCs w:val="20"/>
                <w:lang w:val="en-US" w:eastAsia="hi-IN" w:bidi="hi-IN"/>
              </w:rPr>
              <w:t>7</w:t>
            </w:r>
            <w:r w:rsidRPr="004F1484">
              <w:rPr>
                <w:kern w:val="1"/>
                <w:sz w:val="20"/>
                <w:szCs w:val="20"/>
                <w:lang w:eastAsia="hi-IN" w:bidi="hi-IN"/>
              </w:rPr>
              <w:t>00</w:t>
            </w:r>
          </w:p>
        </w:tc>
      </w:tr>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5938EA">
      <w:pgSz w:w="11906" w:h="16838"/>
      <w:pgMar w:top="539" w:right="1133"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C16" w:rsidRDefault="00433C16">
      <w:r>
        <w:separator/>
      </w:r>
    </w:p>
  </w:endnote>
  <w:endnote w:type="continuationSeparator" w:id="0">
    <w:p w:rsidR="00433C16" w:rsidRDefault="0043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73A10">
      <w:rPr>
        <w:rStyle w:val="ab"/>
        <w:noProof/>
      </w:rPr>
      <w:t>15</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C16" w:rsidRDefault="00433C16">
      <w:r>
        <w:separator/>
      </w:r>
    </w:p>
  </w:footnote>
  <w:footnote w:type="continuationSeparator" w:id="0">
    <w:p w:rsidR="00433C16" w:rsidRDefault="00433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3"/>
  </w:num>
  <w:num w:numId="4">
    <w:abstractNumId w:val="12"/>
  </w:num>
  <w:num w:numId="5">
    <w:abstractNumId w:val="28"/>
  </w:num>
  <w:num w:numId="6">
    <w:abstractNumId w:val="16"/>
  </w:num>
  <w:num w:numId="7">
    <w:abstractNumId w:val="32"/>
  </w:num>
  <w:num w:numId="8">
    <w:abstractNumId w:val="24"/>
  </w:num>
  <w:num w:numId="9">
    <w:abstractNumId w:val="10"/>
  </w:num>
  <w:num w:numId="10">
    <w:abstractNumId w:val="1"/>
  </w:num>
  <w:num w:numId="11">
    <w:abstractNumId w:val="15"/>
  </w:num>
  <w:num w:numId="12">
    <w:abstractNumId w:val="31"/>
  </w:num>
  <w:num w:numId="13">
    <w:abstractNumId w:val="8"/>
  </w:num>
  <w:num w:numId="14">
    <w:abstractNumId w:val="20"/>
  </w:num>
  <w:num w:numId="15">
    <w:abstractNumId w:val="18"/>
  </w:num>
  <w:num w:numId="16">
    <w:abstractNumId w:val="22"/>
  </w:num>
  <w:num w:numId="17">
    <w:abstractNumId w:val="23"/>
  </w:num>
  <w:num w:numId="18">
    <w:abstractNumId w:val="0"/>
  </w:num>
  <w:num w:numId="19">
    <w:abstractNumId w:val="25"/>
  </w:num>
  <w:num w:numId="20">
    <w:abstractNumId w:val="2"/>
  </w:num>
  <w:num w:numId="21">
    <w:abstractNumId w:val="4"/>
  </w:num>
  <w:num w:numId="22">
    <w:abstractNumId w:val="14"/>
  </w:num>
  <w:num w:numId="23">
    <w:abstractNumId w:val="21"/>
  </w:num>
  <w:num w:numId="24">
    <w:abstractNumId w:val="17"/>
  </w:num>
  <w:num w:numId="25">
    <w:abstractNumId w:val="26"/>
  </w:num>
  <w:num w:numId="26">
    <w:abstractNumId w:val="13"/>
  </w:num>
  <w:num w:numId="27">
    <w:abstractNumId w:val="3"/>
  </w:num>
  <w:num w:numId="28">
    <w:abstractNumId w:val="29"/>
  </w:num>
  <w:num w:numId="29">
    <w:abstractNumId w:val="27"/>
  </w:num>
  <w:num w:numId="30">
    <w:abstractNumId w:val="37"/>
  </w:num>
  <w:num w:numId="31">
    <w:abstractNumId w:val="30"/>
  </w:num>
  <w:num w:numId="32">
    <w:abstractNumId w:val="35"/>
  </w:num>
  <w:num w:numId="33">
    <w:abstractNumId w:val="5"/>
  </w:num>
  <w:num w:numId="34">
    <w:abstractNumId w:val="6"/>
  </w:num>
  <w:num w:numId="35">
    <w:abstractNumId w:val="36"/>
  </w:num>
  <w:num w:numId="36">
    <w:abstractNumId w:val="34"/>
  </w:num>
  <w:num w:numId="37">
    <w:abstractNumId w:val="19"/>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BB3"/>
    <w:rsid w:val="00002505"/>
    <w:rsid w:val="00012E2A"/>
    <w:rsid w:val="00017775"/>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A7410"/>
    <w:rsid w:val="000B3176"/>
    <w:rsid w:val="000B4635"/>
    <w:rsid w:val="000C2854"/>
    <w:rsid w:val="000D600B"/>
    <w:rsid w:val="000E5F51"/>
    <w:rsid w:val="0011130E"/>
    <w:rsid w:val="00120812"/>
    <w:rsid w:val="00122AF9"/>
    <w:rsid w:val="00126C6D"/>
    <w:rsid w:val="00131C12"/>
    <w:rsid w:val="00131F08"/>
    <w:rsid w:val="00134E6E"/>
    <w:rsid w:val="00136B90"/>
    <w:rsid w:val="001404EB"/>
    <w:rsid w:val="00150AF6"/>
    <w:rsid w:val="00165737"/>
    <w:rsid w:val="001676CD"/>
    <w:rsid w:val="00182233"/>
    <w:rsid w:val="00185DC7"/>
    <w:rsid w:val="001900EC"/>
    <w:rsid w:val="00192916"/>
    <w:rsid w:val="001948D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6C6A"/>
    <w:rsid w:val="00217B5C"/>
    <w:rsid w:val="00224E5D"/>
    <w:rsid w:val="00225313"/>
    <w:rsid w:val="00230CB2"/>
    <w:rsid w:val="002357D4"/>
    <w:rsid w:val="00240039"/>
    <w:rsid w:val="00257C5B"/>
    <w:rsid w:val="0027583A"/>
    <w:rsid w:val="00287B31"/>
    <w:rsid w:val="00290651"/>
    <w:rsid w:val="00292C42"/>
    <w:rsid w:val="00293143"/>
    <w:rsid w:val="002A50AA"/>
    <w:rsid w:val="002A7615"/>
    <w:rsid w:val="002B08C7"/>
    <w:rsid w:val="002B34BF"/>
    <w:rsid w:val="002B691E"/>
    <w:rsid w:val="002C5AD9"/>
    <w:rsid w:val="002D102E"/>
    <w:rsid w:val="002D401B"/>
    <w:rsid w:val="002E75D1"/>
    <w:rsid w:val="002F3A66"/>
    <w:rsid w:val="002F5B43"/>
    <w:rsid w:val="00301728"/>
    <w:rsid w:val="00303537"/>
    <w:rsid w:val="0030500E"/>
    <w:rsid w:val="00311D72"/>
    <w:rsid w:val="00313F45"/>
    <w:rsid w:val="00322F91"/>
    <w:rsid w:val="00323236"/>
    <w:rsid w:val="00331700"/>
    <w:rsid w:val="00332AF7"/>
    <w:rsid w:val="003356F6"/>
    <w:rsid w:val="003411F3"/>
    <w:rsid w:val="00342033"/>
    <w:rsid w:val="0034210A"/>
    <w:rsid w:val="00346E87"/>
    <w:rsid w:val="00381530"/>
    <w:rsid w:val="00383883"/>
    <w:rsid w:val="0038757F"/>
    <w:rsid w:val="003902E8"/>
    <w:rsid w:val="00396F17"/>
    <w:rsid w:val="003A20E7"/>
    <w:rsid w:val="003A223D"/>
    <w:rsid w:val="003A69DD"/>
    <w:rsid w:val="003A6EBD"/>
    <w:rsid w:val="003C70F0"/>
    <w:rsid w:val="003E20E3"/>
    <w:rsid w:val="003F4FF0"/>
    <w:rsid w:val="003F682D"/>
    <w:rsid w:val="00405C57"/>
    <w:rsid w:val="00416F23"/>
    <w:rsid w:val="00433C16"/>
    <w:rsid w:val="00440BFB"/>
    <w:rsid w:val="00441ECE"/>
    <w:rsid w:val="004469EC"/>
    <w:rsid w:val="00453F2E"/>
    <w:rsid w:val="00460424"/>
    <w:rsid w:val="00462427"/>
    <w:rsid w:val="00464FDD"/>
    <w:rsid w:val="00465091"/>
    <w:rsid w:val="00470301"/>
    <w:rsid w:val="00486674"/>
    <w:rsid w:val="00496D94"/>
    <w:rsid w:val="004A0FB5"/>
    <w:rsid w:val="004A5440"/>
    <w:rsid w:val="004A5E9F"/>
    <w:rsid w:val="004A7484"/>
    <w:rsid w:val="004B3650"/>
    <w:rsid w:val="004B7CCE"/>
    <w:rsid w:val="004C2819"/>
    <w:rsid w:val="004D10CF"/>
    <w:rsid w:val="004D372E"/>
    <w:rsid w:val="004D6066"/>
    <w:rsid w:val="004D7517"/>
    <w:rsid w:val="004E0ACB"/>
    <w:rsid w:val="004E21BC"/>
    <w:rsid w:val="004F1484"/>
    <w:rsid w:val="004F55E5"/>
    <w:rsid w:val="004F5D07"/>
    <w:rsid w:val="005030CB"/>
    <w:rsid w:val="005032AE"/>
    <w:rsid w:val="00510BC3"/>
    <w:rsid w:val="00537B97"/>
    <w:rsid w:val="00542CCD"/>
    <w:rsid w:val="00566578"/>
    <w:rsid w:val="00572FE8"/>
    <w:rsid w:val="00573A10"/>
    <w:rsid w:val="00575973"/>
    <w:rsid w:val="00577AAD"/>
    <w:rsid w:val="005938EA"/>
    <w:rsid w:val="00594DF8"/>
    <w:rsid w:val="005A2AAF"/>
    <w:rsid w:val="005B3C46"/>
    <w:rsid w:val="005B552D"/>
    <w:rsid w:val="005D4B2C"/>
    <w:rsid w:val="005E098C"/>
    <w:rsid w:val="005E12A3"/>
    <w:rsid w:val="005E148A"/>
    <w:rsid w:val="005E46A2"/>
    <w:rsid w:val="005F5D72"/>
    <w:rsid w:val="005F6A25"/>
    <w:rsid w:val="005F714E"/>
    <w:rsid w:val="005F736C"/>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E25"/>
    <w:rsid w:val="006B7D02"/>
    <w:rsid w:val="006C06B8"/>
    <w:rsid w:val="006C110A"/>
    <w:rsid w:val="006C5711"/>
    <w:rsid w:val="006E7310"/>
    <w:rsid w:val="006E76DD"/>
    <w:rsid w:val="006F0D5C"/>
    <w:rsid w:val="007002D2"/>
    <w:rsid w:val="00700B73"/>
    <w:rsid w:val="007147C9"/>
    <w:rsid w:val="00716C10"/>
    <w:rsid w:val="00724CB7"/>
    <w:rsid w:val="00733C6F"/>
    <w:rsid w:val="00737639"/>
    <w:rsid w:val="0074006E"/>
    <w:rsid w:val="0075001B"/>
    <w:rsid w:val="00752F21"/>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E6BCA"/>
    <w:rsid w:val="007F5DFD"/>
    <w:rsid w:val="007F67BF"/>
    <w:rsid w:val="007F6BFC"/>
    <w:rsid w:val="00803F7B"/>
    <w:rsid w:val="00804621"/>
    <w:rsid w:val="0081488B"/>
    <w:rsid w:val="00817A13"/>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B2B13"/>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73110"/>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31F8"/>
    <w:rsid w:val="00A6626B"/>
    <w:rsid w:val="00A70C6E"/>
    <w:rsid w:val="00A71603"/>
    <w:rsid w:val="00A718D2"/>
    <w:rsid w:val="00A80C5A"/>
    <w:rsid w:val="00A85824"/>
    <w:rsid w:val="00A876A8"/>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48CF"/>
    <w:rsid w:val="00B25FE3"/>
    <w:rsid w:val="00B307FC"/>
    <w:rsid w:val="00B30957"/>
    <w:rsid w:val="00B31E80"/>
    <w:rsid w:val="00B330B3"/>
    <w:rsid w:val="00B334FE"/>
    <w:rsid w:val="00B40091"/>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2CF1"/>
    <w:rsid w:val="00BA3963"/>
    <w:rsid w:val="00BA42B3"/>
    <w:rsid w:val="00BA550A"/>
    <w:rsid w:val="00BA58C9"/>
    <w:rsid w:val="00BA73C6"/>
    <w:rsid w:val="00BB13C2"/>
    <w:rsid w:val="00BB7B64"/>
    <w:rsid w:val="00BC411F"/>
    <w:rsid w:val="00BC4F78"/>
    <w:rsid w:val="00BE12FC"/>
    <w:rsid w:val="00BE4173"/>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1536"/>
    <w:rsid w:val="00CC5EB5"/>
    <w:rsid w:val="00CC6E81"/>
    <w:rsid w:val="00CD06EF"/>
    <w:rsid w:val="00CD0E6E"/>
    <w:rsid w:val="00CD3537"/>
    <w:rsid w:val="00CE4BE2"/>
    <w:rsid w:val="00CE767B"/>
    <w:rsid w:val="00CF1274"/>
    <w:rsid w:val="00CF30B8"/>
    <w:rsid w:val="00D13FCC"/>
    <w:rsid w:val="00D14CA1"/>
    <w:rsid w:val="00D23331"/>
    <w:rsid w:val="00D256A9"/>
    <w:rsid w:val="00D315BD"/>
    <w:rsid w:val="00D32D66"/>
    <w:rsid w:val="00D34B2F"/>
    <w:rsid w:val="00D37426"/>
    <w:rsid w:val="00D41E90"/>
    <w:rsid w:val="00D55DAD"/>
    <w:rsid w:val="00D6279D"/>
    <w:rsid w:val="00D74CAC"/>
    <w:rsid w:val="00D7628E"/>
    <w:rsid w:val="00D90C00"/>
    <w:rsid w:val="00D918DD"/>
    <w:rsid w:val="00D91CDD"/>
    <w:rsid w:val="00DA53DE"/>
    <w:rsid w:val="00DA6A4E"/>
    <w:rsid w:val="00DB5D20"/>
    <w:rsid w:val="00DE5CD6"/>
    <w:rsid w:val="00DE6012"/>
    <w:rsid w:val="00DF6E47"/>
    <w:rsid w:val="00E06902"/>
    <w:rsid w:val="00E07158"/>
    <w:rsid w:val="00E0764D"/>
    <w:rsid w:val="00E13C3C"/>
    <w:rsid w:val="00E16920"/>
    <w:rsid w:val="00E16CEB"/>
    <w:rsid w:val="00E336F4"/>
    <w:rsid w:val="00E34794"/>
    <w:rsid w:val="00E42C37"/>
    <w:rsid w:val="00E53932"/>
    <w:rsid w:val="00E721A6"/>
    <w:rsid w:val="00E94DEA"/>
    <w:rsid w:val="00E95DE5"/>
    <w:rsid w:val="00EA6F0E"/>
    <w:rsid w:val="00EB1E46"/>
    <w:rsid w:val="00EB4EE8"/>
    <w:rsid w:val="00EC3923"/>
    <w:rsid w:val="00EC53CD"/>
    <w:rsid w:val="00EC5422"/>
    <w:rsid w:val="00EC61BE"/>
    <w:rsid w:val="00EC6C99"/>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B44A2"/>
    <w:rsid w:val="00FB549D"/>
    <w:rsid w:val="00FB65DA"/>
    <w:rsid w:val="00FB6BA4"/>
    <w:rsid w:val="00FC3BF7"/>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75CD3E-0272-4562-8F6A-3AACA391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 w:type="paragraph" w:customStyle="1" w:styleId="Style4">
    <w:name w:val="Style4"/>
    <w:basedOn w:val="Standard"/>
    <w:rsid w:val="0074006E"/>
    <w:pPr>
      <w:widowControl w:val="0"/>
      <w:autoSpaceDE w:val="0"/>
      <w:spacing w:line="205" w:lineRule="exact"/>
    </w:pPr>
    <w:rPr>
      <w:rFonts w:ascii="Calibri" w:eastAsia="Times New Roman" w:hAnsi="Calibri"/>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37A0-90EC-4DF3-8DDE-F5E15F9A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8081</Words>
  <Characters>46063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54036</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8</cp:revision>
  <cp:lastPrinted>2019-12-12T05:46:00Z</cp:lastPrinted>
  <dcterms:created xsi:type="dcterms:W3CDTF">2020-12-11T11:50:00Z</dcterms:created>
  <dcterms:modified xsi:type="dcterms:W3CDTF">2020-12-14T05:22:00Z</dcterms:modified>
</cp:coreProperties>
</file>