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FC5920">
        <w:t>0</w:t>
      </w:r>
      <w:r w:rsidR="00CB4DC5">
        <w:t>1</w:t>
      </w:r>
      <w:r w:rsidR="001A6194">
        <w:t>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CB4DC5">
        <w:t>изделий медицинского назначения (</w:t>
      </w:r>
      <w:bookmarkStart w:id="1" w:name="_Hlk74231396"/>
      <w:r w:rsidR="001A6194">
        <w:t>шприцы одноразовые, иглы, системы</w:t>
      </w:r>
      <w:bookmarkEnd w:id="1"/>
      <w:r w:rsidR="00CB4DC5">
        <w:t>)</w:t>
      </w:r>
      <w:r w:rsidR="00FC5920" w:rsidRPr="00883C56">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B4DC5" w:rsidRDefault="00883C56" w:rsidP="00883C56">
      <w:pPr>
        <w:ind w:firstLine="709"/>
        <w:contextualSpacing/>
        <w:jc w:val="both"/>
      </w:pPr>
      <w:r w:rsidRPr="00883C56">
        <w:rPr>
          <w:lang w:val="en-US"/>
        </w:rPr>
        <w:t>E</w:t>
      </w:r>
      <w:r w:rsidRPr="00CB4DC5">
        <w:t>-</w:t>
      </w:r>
      <w:r w:rsidRPr="00883C56">
        <w:rPr>
          <w:lang w:val="en-US"/>
        </w:rPr>
        <w:t>mail</w:t>
      </w:r>
      <w:r w:rsidRPr="00CB4DC5">
        <w:t>:</w:t>
      </w:r>
      <w:r w:rsidRPr="00CB4DC5">
        <w:rPr>
          <w:bCs/>
        </w:rPr>
        <w:t xml:space="preserve"> </w:t>
      </w:r>
      <w:hyperlink r:id="rId9" w:history="1">
        <w:r w:rsidRPr="00883C56">
          <w:rPr>
            <w:color w:val="000000"/>
            <w:kern w:val="1"/>
            <w:lang w:val="en-US"/>
          </w:rPr>
          <w:t>nvsb</w:t>
        </w:r>
        <w:r w:rsidRPr="00CB4DC5">
          <w:rPr>
            <w:color w:val="000000"/>
            <w:kern w:val="1"/>
          </w:rPr>
          <w:t>5@</w:t>
        </w:r>
        <w:r w:rsidRPr="00883C56">
          <w:rPr>
            <w:color w:val="000000"/>
            <w:kern w:val="1"/>
            <w:lang w:val="en-US"/>
          </w:rPr>
          <w:t>mail</w:t>
        </w:r>
        <w:r w:rsidRPr="00CB4DC5">
          <w:rPr>
            <w:color w:val="000000"/>
            <w:kern w:val="1"/>
          </w:rPr>
          <w:t>.</w:t>
        </w:r>
        <w:proofErr w:type="spellStart"/>
        <w:r w:rsidRPr="00883C56">
          <w:rPr>
            <w:color w:val="000000"/>
            <w:kern w:val="1"/>
            <w:lang w:val="en-US"/>
          </w:rPr>
          <w:t>ru</w:t>
        </w:r>
        <w:proofErr w:type="spellEnd"/>
      </w:hyperlink>
      <w:r w:rsidRPr="00CB4DC5">
        <w:rPr>
          <w:bCs/>
        </w:rPr>
        <w:t xml:space="preserve">, </w:t>
      </w:r>
      <w:r w:rsidRPr="00883C56">
        <w:t>тел</w:t>
      </w:r>
      <w:r w:rsidRPr="00CB4DC5">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2" w:name="_Hlk67400348"/>
      <w:r w:rsidR="00A97C2D">
        <w:t xml:space="preserve"> </w:t>
      </w:r>
      <w:bookmarkEnd w:id="2"/>
      <w:r w:rsidR="00CB4DC5">
        <w:t>изделий медицинского назначения (</w:t>
      </w:r>
      <w:r w:rsidR="001A6194">
        <w:t>шприцы одноразовые, иглы, системы</w:t>
      </w:r>
      <w:r w:rsidR="00CB4DC5">
        <w:t>).</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CB4DC5">
        <w:t xml:space="preserve"> изделий медицинского назначения (</w:t>
      </w:r>
      <w:r w:rsidR="001A6194">
        <w:t>шприцы одноразовые, иглы, системы</w:t>
      </w:r>
      <w:r w:rsidR="00CB4DC5">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FC5920">
        <w:rPr>
          <w:rFonts w:eastAsiaTheme="minorEastAsia"/>
        </w:rPr>
        <w:t xml:space="preserve"> </w:t>
      </w:r>
      <w:r w:rsidR="00072BF4">
        <w:rPr>
          <w:rFonts w:eastAsiaTheme="minorEastAsia"/>
          <w:b/>
          <w:bCs/>
        </w:rPr>
        <w:t>183496</w:t>
      </w:r>
      <w:r w:rsidR="001A6194" w:rsidRPr="001A6194">
        <w:rPr>
          <w:rFonts w:eastAsiaTheme="minorEastAsia"/>
          <w:b/>
          <w:bCs/>
        </w:rPr>
        <w:t xml:space="preserve"> рублей (Сто </w:t>
      </w:r>
      <w:r w:rsidR="00072BF4">
        <w:rPr>
          <w:rFonts w:eastAsiaTheme="minorEastAsia"/>
          <w:b/>
          <w:bCs/>
        </w:rPr>
        <w:t>восемьдесят</w:t>
      </w:r>
      <w:r w:rsidR="001A6194" w:rsidRPr="001A6194">
        <w:rPr>
          <w:rFonts w:eastAsiaTheme="minorEastAsia"/>
          <w:b/>
          <w:bCs/>
        </w:rPr>
        <w:t xml:space="preserve"> три тысячи </w:t>
      </w:r>
      <w:r w:rsidR="00072BF4">
        <w:rPr>
          <w:rFonts w:eastAsiaTheme="minorEastAsia"/>
          <w:b/>
          <w:bCs/>
        </w:rPr>
        <w:t>четыреста девяносто шесть</w:t>
      </w:r>
      <w:r w:rsidR="001A6194" w:rsidRPr="001A6194">
        <w:rPr>
          <w:rFonts w:eastAsiaTheme="minorEastAsia"/>
          <w:b/>
          <w:bCs/>
        </w:rPr>
        <w:t xml:space="preserve">) рублей 00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w:t>
      </w:r>
      <w:proofErr w:type="spellStart"/>
      <w:r w:rsidRPr="006B404B">
        <w:t>неприостановление</w:t>
      </w:r>
      <w:proofErr w:type="spellEnd"/>
      <w:r w:rsidRPr="006B404B">
        <w:t xml:space="preserve">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DC0B2B" w:rsidRDefault="006B404B" w:rsidP="006B404B">
      <w:pPr>
        <w:pStyle w:val="aff2"/>
        <w:numPr>
          <w:ilvl w:val="0"/>
          <w:numId w:val="5"/>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DC0B2B">
        <w:rPr>
          <w:sz w:val="22"/>
          <w:szCs w:val="22"/>
        </w:rPr>
        <w:lastRenderedPageBreak/>
        <w:t xml:space="preserve">механических, химических и </w:t>
      </w:r>
      <w:r w:rsidRPr="00DC0B2B">
        <w:rPr>
          <w:spacing w:val="2"/>
          <w:sz w:val="22"/>
          <w:szCs w:val="22"/>
        </w:rPr>
        <w:t>климатических факторов во время транспортирования и хранения поставляемого товара</w:t>
      </w:r>
    </w:p>
    <w:p w:rsidR="00A97C2D" w:rsidRPr="00DC0B2B" w:rsidRDefault="006B404B" w:rsidP="00A97C2D">
      <w:pPr>
        <w:pStyle w:val="aff2"/>
        <w:numPr>
          <w:ilvl w:val="0"/>
          <w:numId w:val="5"/>
        </w:numPr>
        <w:ind w:left="426"/>
        <w:jc w:val="both"/>
        <w:rPr>
          <w:sz w:val="22"/>
          <w:szCs w:val="22"/>
          <w:lang w:val="x-none" w:eastAsia="x-none"/>
        </w:rPr>
      </w:pPr>
      <w:r w:rsidRPr="00DC0B2B">
        <w:rPr>
          <w:b/>
          <w:bCs/>
          <w:sz w:val="22"/>
          <w:szCs w:val="22"/>
        </w:rPr>
        <w:t xml:space="preserve">Сроки и условия поставки товаров: </w:t>
      </w:r>
      <w:r w:rsidR="00A97C2D" w:rsidRPr="00DC0B2B">
        <w:rPr>
          <w:sz w:val="22"/>
          <w:szCs w:val="22"/>
          <w:lang w:val="x-none" w:eastAsia="x-none"/>
        </w:rPr>
        <w:t>Объем и срок поставки каждой партии Товара определяется</w:t>
      </w:r>
    </w:p>
    <w:p w:rsidR="00A97C2D" w:rsidRPr="00DC0B2B" w:rsidRDefault="00A97C2D" w:rsidP="00A97C2D">
      <w:pPr>
        <w:ind w:left="426"/>
        <w:jc w:val="both"/>
        <w:rPr>
          <w:sz w:val="22"/>
          <w:szCs w:val="22"/>
        </w:rPr>
      </w:pPr>
      <w:r w:rsidRPr="00DC0B2B">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A97C2D" w:rsidRPr="00DC0B2B" w:rsidRDefault="00A97C2D" w:rsidP="00A97C2D">
      <w:pPr>
        <w:jc w:val="both"/>
        <w:rPr>
          <w:spacing w:val="-9"/>
          <w:sz w:val="22"/>
          <w:szCs w:val="22"/>
        </w:rPr>
      </w:pPr>
    </w:p>
    <w:p w:rsidR="006B404B" w:rsidRPr="00DC0B2B" w:rsidRDefault="00A97C2D" w:rsidP="006B404B">
      <w:pPr>
        <w:pStyle w:val="aff2"/>
        <w:numPr>
          <w:ilvl w:val="0"/>
          <w:numId w:val="5"/>
        </w:numPr>
        <w:ind w:left="426"/>
        <w:jc w:val="both"/>
        <w:rPr>
          <w:spacing w:val="-9"/>
          <w:sz w:val="22"/>
          <w:szCs w:val="22"/>
        </w:rPr>
      </w:pPr>
      <w:r w:rsidRPr="00DC0B2B">
        <w:rPr>
          <w:b/>
          <w:bCs/>
          <w:sz w:val="22"/>
          <w:szCs w:val="22"/>
        </w:rPr>
        <w:t>С</w:t>
      </w:r>
      <w:r w:rsidR="006B404B" w:rsidRPr="00DC0B2B">
        <w:rPr>
          <w:b/>
          <w:bCs/>
          <w:sz w:val="22"/>
          <w:szCs w:val="22"/>
        </w:rPr>
        <w:t>тоимость товаров должна включать:</w:t>
      </w:r>
      <w:r w:rsidR="006B404B" w:rsidRPr="00DC0B2B">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DC0B2B" w:rsidRDefault="006B404B" w:rsidP="00A97C2D">
      <w:pPr>
        <w:pStyle w:val="aff2"/>
        <w:numPr>
          <w:ilvl w:val="0"/>
          <w:numId w:val="5"/>
        </w:numPr>
        <w:ind w:left="426"/>
        <w:jc w:val="both"/>
        <w:rPr>
          <w:b/>
          <w:bCs/>
          <w:sz w:val="22"/>
          <w:szCs w:val="22"/>
          <w:lang w:val="x-none" w:eastAsia="x-none"/>
        </w:rPr>
      </w:pPr>
      <w:r w:rsidRPr="00DC0B2B">
        <w:rPr>
          <w:b/>
          <w:bCs/>
          <w:sz w:val="22"/>
          <w:szCs w:val="22"/>
        </w:rPr>
        <w:t xml:space="preserve">Срок и условия оплаты: </w:t>
      </w:r>
      <w:r w:rsidR="00A97C2D" w:rsidRPr="00DC0B2B">
        <w:rPr>
          <w:kern w:val="1"/>
          <w:sz w:val="22"/>
          <w:szCs w:val="22"/>
          <w:lang w:val="x-none" w:eastAsia="hi-IN" w:bidi="hi-IN"/>
        </w:rPr>
        <w:t xml:space="preserve">Оплата Товара производится Покупателем путем перечисления </w:t>
      </w:r>
      <w:r w:rsidR="00CA54DD" w:rsidRPr="00DC0B2B">
        <w:rPr>
          <w:kern w:val="1"/>
          <w:sz w:val="22"/>
          <w:szCs w:val="22"/>
          <w:lang w:eastAsia="hi-IN" w:bidi="hi-IN"/>
        </w:rPr>
        <w:t>денежных средств на расчетный счет Поставщика после принятия и поставки товара в течение 15 рабочих дней.</w:t>
      </w:r>
    </w:p>
    <w:p w:rsidR="006B404B" w:rsidRPr="00A97C2D" w:rsidRDefault="006B404B" w:rsidP="00A97C2D">
      <w:pPr>
        <w:pStyle w:val="aff2"/>
        <w:numPr>
          <w:ilvl w:val="0"/>
          <w:numId w:val="5"/>
        </w:numPr>
        <w:ind w:left="426"/>
        <w:jc w:val="both"/>
        <w:rPr>
          <w:b/>
          <w:bCs/>
          <w:color w:val="000000" w:themeColor="text1"/>
          <w:sz w:val="22"/>
          <w:szCs w:val="22"/>
        </w:rPr>
      </w:pPr>
      <w:r w:rsidRPr="00DC0B2B">
        <w:rPr>
          <w:b/>
          <w:bCs/>
          <w:sz w:val="22"/>
          <w:szCs w:val="22"/>
        </w:rPr>
        <w:t xml:space="preserve">Особые условия: </w:t>
      </w:r>
      <w:r w:rsidRPr="00DC0B2B">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DC0B2B">
        <w:rPr>
          <w:bCs/>
          <w:sz w:val="22"/>
          <w:szCs w:val="22"/>
          <w:u w:val="single"/>
        </w:rPr>
        <w:t>не должен быть хуже,</w:t>
      </w:r>
      <w:r w:rsidRPr="00DC0B2B">
        <w:rPr>
          <w:bCs/>
          <w:sz w:val="22"/>
          <w:szCs w:val="22"/>
        </w:rPr>
        <w:t xml:space="preserve"> а по некоторым критериям </w:t>
      </w:r>
      <w:r w:rsidRPr="00A97C2D">
        <w:rPr>
          <w:bCs/>
          <w:color w:val="000000" w:themeColor="text1"/>
          <w:sz w:val="22"/>
          <w:szCs w:val="22"/>
        </w:rPr>
        <w:t>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финансирования:  </w:t>
      </w:r>
      <w:r w:rsidRPr="00646BCA">
        <w:rPr>
          <w:bCs/>
          <w:color w:val="000000" w:themeColor="text1"/>
          <w:sz w:val="22"/>
          <w:szCs w:val="22"/>
        </w:rPr>
        <w:t>доходы,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r>
        <w:rPr>
          <w:sz w:val="22"/>
          <w:szCs w:val="22"/>
        </w:rPr>
        <w:t>Ульяновск,  улица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CB4DC5">
        <w:rPr>
          <w:b/>
          <w:bCs/>
          <w:lang w:eastAsia="x-none"/>
        </w:rPr>
        <w:t>1</w:t>
      </w:r>
      <w:r w:rsidR="00072BF4">
        <w:rPr>
          <w:b/>
          <w:bCs/>
          <w:lang w:eastAsia="x-none"/>
        </w:rPr>
        <w:t>9</w:t>
      </w:r>
      <w:r w:rsidRPr="006B404B">
        <w:rPr>
          <w:b/>
          <w:bCs/>
          <w:lang w:val="x-none" w:eastAsia="x-none"/>
        </w:rPr>
        <w:t>.0</w:t>
      </w:r>
      <w:r w:rsidR="00072BF4">
        <w:rPr>
          <w:b/>
          <w:bCs/>
          <w:lang w:eastAsia="x-none"/>
        </w:rPr>
        <w:t>8</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72BF4">
        <w:rPr>
          <w:b/>
          <w:bCs/>
          <w:lang w:eastAsia="x-none"/>
        </w:rPr>
        <w:t>25</w:t>
      </w:r>
      <w:r w:rsidRPr="006B404B">
        <w:rPr>
          <w:b/>
          <w:bCs/>
          <w:lang w:val="x-none" w:eastAsia="x-none"/>
        </w:rPr>
        <w:t>.0</w:t>
      </w:r>
      <w:r w:rsidR="00072BF4">
        <w:rPr>
          <w:b/>
          <w:bCs/>
          <w:lang w:eastAsia="x-none"/>
        </w:rPr>
        <w:t>8</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072BF4">
        <w:rPr>
          <w:b/>
          <w:bCs/>
          <w:lang w:eastAsia="x-none"/>
        </w:rPr>
        <w:t>26</w:t>
      </w:r>
      <w:r w:rsidRPr="006B404B">
        <w:rPr>
          <w:b/>
          <w:bCs/>
          <w:lang w:val="x-none" w:eastAsia="x-none"/>
        </w:rPr>
        <w:t>.0</w:t>
      </w:r>
      <w:r w:rsidR="00072BF4">
        <w:rPr>
          <w:b/>
          <w:bCs/>
          <w:lang w:eastAsia="x-none"/>
        </w:rPr>
        <w:t>8</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072BF4">
        <w:rPr>
          <w:b/>
          <w:bCs/>
          <w:lang w:eastAsia="x-none"/>
        </w:rPr>
        <w:t>26</w:t>
      </w:r>
      <w:r w:rsidRPr="006B404B">
        <w:rPr>
          <w:b/>
          <w:bCs/>
          <w:lang w:val="x-none" w:eastAsia="x-none"/>
        </w:rPr>
        <w:t>.0</w:t>
      </w:r>
      <w:r w:rsidR="00072BF4">
        <w:rPr>
          <w:b/>
          <w:bCs/>
          <w:lang w:eastAsia="x-none"/>
        </w:rPr>
        <w:t>8</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072BF4">
        <w:rPr>
          <w:b/>
          <w:bCs/>
          <w:lang w:eastAsia="x-none"/>
        </w:rPr>
        <w:t>26</w:t>
      </w:r>
      <w:r w:rsidRPr="006B404B">
        <w:rPr>
          <w:b/>
          <w:bCs/>
          <w:lang w:val="x-none" w:eastAsia="x-none"/>
        </w:rPr>
        <w:t>.0</w:t>
      </w:r>
      <w:r w:rsidR="00072BF4">
        <w:rPr>
          <w:b/>
          <w:bCs/>
          <w:lang w:eastAsia="x-none"/>
        </w:rPr>
        <w:t>8</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w:t>
      </w:r>
      <w:r w:rsidRPr="007969A7">
        <w:rPr>
          <w:bCs/>
          <w:sz w:val="24"/>
          <w:szCs w:val="24"/>
        </w:rPr>
        <w:lastRenderedPageBreak/>
        <w:t>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w:t>
      </w:r>
      <w:r w:rsidRPr="007969A7">
        <w:rPr>
          <w:bCs/>
          <w:sz w:val="24"/>
          <w:szCs w:val="24"/>
        </w:rPr>
        <w:lastRenderedPageBreak/>
        <w:t>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Участники закупки, представившие котировочные заявки в установленном порядке, могут </w:t>
      </w:r>
      <w:r w:rsidRPr="009F25F0">
        <w:rPr>
          <w:lang w:val="x-none" w:eastAsia="x-none"/>
        </w:rPr>
        <w:lastRenderedPageBreak/>
        <w:t>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w:t>
      </w:r>
      <w:r w:rsidRPr="009F25F0">
        <w:rPr>
          <w:lang w:val="x-none" w:eastAsia="x-none"/>
        </w:rPr>
        <w:lastRenderedPageBreak/>
        <w:t>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628C4" w:rsidRPr="008628C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lastRenderedPageBreak/>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9F25F0">
        <w:rPr>
          <w:lang w:val="x-none" w:eastAsia="x-none"/>
        </w:rPr>
        <w:lastRenderedPageBreak/>
        <w:t>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w:t>
      </w:r>
      <w:r w:rsidRPr="009F25F0">
        <w:rPr>
          <w:lang w:val="x-none" w:eastAsia="x-none"/>
        </w:rPr>
        <w:lastRenderedPageBreak/>
        <w:t>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CB4DC5" w:rsidRDefault="003D44D1" w:rsidP="003D44D1">
      <w:r>
        <w:rPr>
          <w:color w:val="000000"/>
          <w:lang w:val="en-US" w:eastAsia="ar-SA"/>
        </w:rPr>
        <w:t>E</w:t>
      </w:r>
      <w:r w:rsidRPr="00CB4DC5">
        <w:rPr>
          <w:color w:val="000000"/>
          <w:lang w:eastAsia="ar-SA"/>
        </w:rPr>
        <w:t>-</w:t>
      </w:r>
      <w:r>
        <w:rPr>
          <w:color w:val="000000"/>
          <w:lang w:val="en-US" w:eastAsia="ar-SA"/>
        </w:rPr>
        <w:t>mail</w:t>
      </w:r>
      <w:r w:rsidRPr="00CB4DC5">
        <w:rPr>
          <w:color w:val="000000"/>
          <w:lang w:eastAsia="ar-SA"/>
        </w:rPr>
        <w:t xml:space="preserve">: </w:t>
      </w:r>
      <w:proofErr w:type="spellStart"/>
      <w:r>
        <w:rPr>
          <w:color w:val="000000"/>
          <w:lang w:val="en-US" w:eastAsia="ar-SA"/>
        </w:rPr>
        <w:t>ob</w:t>
      </w:r>
      <w:proofErr w:type="spellEnd"/>
      <w:r w:rsidRPr="00CB4DC5">
        <w:rPr>
          <w:color w:val="000000"/>
          <w:lang w:eastAsia="ar-SA"/>
        </w:rPr>
        <w:t>_</w:t>
      </w:r>
      <w:r>
        <w:rPr>
          <w:color w:val="000000"/>
          <w:lang w:val="en-US" w:eastAsia="ar-SA"/>
        </w:rPr>
        <w:t>ul</w:t>
      </w:r>
      <w:r w:rsidRPr="00CB4DC5">
        <w:rPr>
          <w:color w:val="000000"/>
          <w:lang w:eastAsia="ar-SA"/>
        </w:rPr>
        <w:t>_</w:t>
      </w:r>
      <w:proofErr w:type="spellStart"/>
      <w:r>
        <w:rPr>
          <w:color w:val="000000"/>
          <w:lang w:val="en-US" w:eastAsia="ar-SA"/>
        </w:rPr>
        <w:t>zakupki</w:t>
      </w:r>
      <w:proofErr w:type="spellEnd"/>
      <w:r w:rsidRPr="00CB4DC5">
        <w:rPr>
          <w:color w:val="000000"/>
          <w:lang w:eastAsia="ar-SA"/>
        </w:rPr>
        <w:t>@</w:t>
      </w:r>
      <w:r>
        <w:rPr>
          <w:color w:val="000000"/>
          <w:lang w:val="en-US" w:eastAsia="ar-SA"/>
        </w:rPr>
        <w:t>mail</w:t>
      </w:r>
      <w:r w:rsidRPr="00CB4DC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Игла инъекционная стерильная одноразовая 0,8*40мм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072BF4" w:rsidP="001A6194">
            <w:pPr>
              <w:jc w:val="center"/>
              <w:rPr>
                <w:b/>
                <w:bCs/>
                <w:sz w:val="22"/>
                <w:szCs w:val="22"/>
              </w:rPr>
            </w:pPr>
            <w:r>
              <w:rPr>
                <w:b/>
                <w:bCs/>
                <w:sz w:val="22"/>
                <w:szCs w:val="22"/>
              </w:rPr>
              <w:t>1</w:t>
            </w:r>
            <w:r w:rsidR="001A6194">
              <w:rPr>
                <w:b/>
                <w:bCs/>
                <w:sz w:val="22"/>
                <w:szCs w:val="22"/>
              </w:rPr>
              <w:t>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1,02</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1 020</w:t>
            </w:r>
            <w:r w:rsidR="001A6194">
              <w:t>,00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Игла инъекционная стерильная одноразовая 1,2*40(38)мм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072BF4" w:rsidP="001A6194">
            <w:pPr>
              <w:jc w:val="center"/>
              <w:rPr>
                <w:b/>
                <w:bCs/>
                <w:sz w:val="22"/>
                <w:szCs w:val="22"/>
              </w:rPr>
            </w:pPr>
            <w:r>
              <w:rPr>
                <w:b/>
                <w:bCs/>
                <w:sz w:val="22"/>
                <w:szCs w:val="22"/>
              </w:rPr>
              <w:t>5</w:t>
            </w:r>
            <w:r w:rsidR="001A6194">
              <w:rPr>
                <w:b/>
                <w:bCs/>
                <w:sz w:val="22"/>
                <w:szCs w:val="22"/>
              </w:rPr>
              <w:t>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1,04</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52</w:t>
            </w:r>
            <w:r w:rsidR="001A6194">
              <w:t>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2,0мл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1</w:t>
            </w:r>
            <w:r w:rsidR="00072BF4">
              <w:rPr>
                <w:b/>
                <w:bCs/>
                <w:sz w:val="22"/>
                <w:szCs w:val="22"/>
              </w:rPr>
              <w:t>2</w:t>
            </w:r>
            <w:r>
              <w:rPr>
                <w:b/>
                <w:bCs/>
                <w:sz w:val="22"/>
                <w:szCs w:val="22"/>
              </w:rPr>
              <w:t>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2,70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32 4</w:t>
            </w:r>
            <w:r w:rsidR="001A6194">
              <w:t>00,00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5,0мл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1</w:t>
            </w:r>
            <w:r w:rsidR="00072BF4">
              <w:rPr>
                <w:b/>
                <w:bCs/>
                <w:sz w:val="22"/>
                <w:szCs w:val="22"/>
              </w:rPr>
              <w:t>1</w:t>
            </w:r>
            <w:r>
              <w:rPr>
                <w:b/>
                <w:bCs/>
                <w:sz w:val="22"/>
                <w:szCs w:val="22"/>
              </w:rPr>
              <w:t>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2,</w:t>
            </w:r>
            <w:r w:rsidR="00072BF4">
              <w:t>82</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32 4</w:t>
            </w:r>
            <w:r w:rsidR="001A6194">
              <w:t>00,00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10,0 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5000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3,</w:t>
            </w:r>
            <w:r w:rsidR="00072BF4">
              <w:t>92</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31 020</w:t>
            </w:r>
            <w:r w:rsidR="001A6194">
              <w:t>,00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20,0мл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072BF4" w:rsidP="001A6194">
            <w:pPr>
              <w:jc w:val="center"/>
              <w:rPr>
                <w:b/>
                <w:bCs/>
                <w:sz w:val="22"/>
                <w:szCs w:val="22"/>
              </w:rPr>
            </w:pPr>
            <w:r>
              <w:rPr>
                <w:b/>
                <w:bCs/>
                <w:sz w:val="22"/>
                <w:szCs w:val="22"/>
              </w:rPr>
              <w:t>2</w:t>
            </w:r>
            <w:r w:rsidR="001A6194">
              <w:rPr>
                <w:b/>
                <w:bCs/>
                <w:sz w:val="22"/>
                <w:szCs w:val="22"/>
              </w:rPr>
              <w:t>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6,06</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12 120</w:t>
            </w:r>
            <w:r w:rsidR="001A6194">
              <w:t>,00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Системы одноразовые для вливаний инфузионных растворов с установленной иглой 0,8*40 мм, воздушным клапаном и фильтром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072BF4" w:rsidP="001A6194">
            <w:pPr>
              <w:jc w:val="center"/>
              <w:rPr>
                <w:b/>
                <w:bCs/>
                <w:sz w:val="22"/>
                <w:szCs w:val="22"/>
              </w:rPr>
            </w:pPr>
            <w:r>
              <w:rPr>
                <w:b/>
                <w:bCs/>
                <w:sz w:val="22"/>
                <w:szCs w:val="22"/>
              </w:rPr>
              <w:t>72</w:t>
            </w:r>
            <w:r w:rsidR="001A6194">
              <w:rPr>
                <w:b/>
                <w:bCs/>
                <w:sz w:val="22"/>
                <w:szCs w:val="22"/>
              </w:rPr>
              <w:t>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10,28</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072BF4" w:rsidP="001A6194">
            <w:pPr>
              <w:jc w:val="center"/>
            </w:pPr>
            <w:r>
              <w:t>74 016</w:t>
            </w:r>
            <w:r w:rsidR="001A6194">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072BF4" w:rsidP="001A6194">
            <w:pPr>
              <w:contextualSpacing/>
              <w:jc w:val="center"/>
            </w:pPr>
            <w:r>
              <w:t>183 496</w:t>
            </w:r>
            <w:r w:rsidR="001A6194">
              <w:t>,00</w:t>
            </w: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bookmarkStart w:id="6" w:name="_GoBack"/>
            <w:bookmarkEnd w:id="6"/>
          </w:p>
        </w:tc>
        <w:tc>
          <w:tcPr>
            <w:tcW w:w="4111" w:type="dxa"/>
            <w:tcBorders>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0,8*40 стерильные одноразовые</w:t>
            </w:r>
          </w:p>
        </w:tc>
        <w:tc>
          <w:tcPr>
            <w:tcW w:w="9922" w:type="dxa"/>
            <w:tcBorders>
              <w:left w:val="single" w:sz="4" w:space="0" w:color="000000"/>
              <w:bottom w:val="single" w:sz="4" w:space="0" w:color="000000"/>
            </w:tcBorders>
            <w:shd w:val="clear" w:color="auto" w:fill="auto"/>
          </w:tcPr>
          <w:p w:rsidR="00A53699" w:rsidRPr="00415188" w:rsidRDefault="00A53699" w:rsidP="00A53699">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0,8мм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w:t>
            </w:r>
            <w:r w:rsidRPr="00415188">
              <w:rPr>
                <w:rFonts w:eastAsia="SimSun"/>
                <w:kern w:val="1"/>
                <w:sz w:val="20"/>
                <w:szCs w:val="20"/>
                <w:lang w:eastAsia="hi-IN" w:bidi="hi-IN"/>
              </w:rPr>
              <w:lastRenderedPageBreak/>
              <w:t>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1,2*38 стерильные одноразовые</w:t>
            </w:r>
          </w:p>
        </w:tc>
        <w:tc>
          <w:tcPr>
            <w:tcW w:w="9922" w:type="dxa"/>
            <w:tcBorders>
              <w:left w:val="single" w:sz="4" w:space="0" w:color="000000"/>
              <w:bottom w:val="single" w:sz="4" w:space="0" w:color="000000"/>
            </w:tcBorders>
            <w:shd w:val="clear" w:color="auto" w:fill="auto"/>
          </w:tcPr>
          <w:p w:rsidR="00A53699" w:rsidRPr="00415188" w:rsidRDefault="00A53699" w:rsidP="00A53699">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1,2мм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2,0мл (Китай)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2,0 мл трехкомпонентный, диаметр иглы не более 0,63мм, длина не менее 32мм.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ind w:left="5" w:hanging="5"/>
              <w:jc w:val="both"/>
              <w:rPr>
                <w:rFonts w:eastAsia="SimSun"/>
                <w:kern w:val="1"/>
                <w:sz w:val="20"/>
                <w:szCs w:val="20"/>
                <w:lang w:eastAsia="hi-IN" w:bidi="hi-IN"/>
              </w:rPr>
            </w:pP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5,0мл (Китай)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ascii="Liberation Serif" w:eastAsia="SimSun" w:hAnsi="Liberation Serif" w:cs="Mangal" w:hint="eastAsia"/>
                <w:kern w:val="1"/>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5,0 мл трехкомпонентный, диаметр иглы не более 0,7мм,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ind w:left="5" w:hanging="5"/>
              <w:jc w:val="both"/>
              <w:rPr>
                <w:rFonts w:ascii="Liberation Serif" w:eastAsia="SimSun" w:hAnsi="Liberation Serif" w:cs="Mangal" w:hint="eastAsia"/>
                <w:kern w:val="1"/>
                <w:lang w:eastAsia="hi-IN" w:bidi="hi-IN"/>
              </w:rPr>
            </w:pP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10,0мл,  (Китай)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10,0 мл трехкомпонентный, диаметр иглы не более 0,8мм,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snapToGrid w:val="0"/>
              <w:ind w:left="5" w:hanging="5"/>
              <w:jc w:val="both"/>
              <w:rPr>
                <w:rFonts w:eastAsia="SimSun"/>
                <w:kern w:val="1"/>
                <w:sz w:val="20"/>
                <w:szCs w:val="20"/>
                <w:lang w:eastAsia="hi-IN" w:bidi="hi-IN"/>
              </w:rPr>
            </w:pP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20,0мл (Китай)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20,0 мл трехкомпонентный, диаметр иглы не более 0,8мм, длина не менее 38мм. Шприцы должны иметь резиновую манжету на поршне; расположение канюли смещенное к краю;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snapToGrid w:val="0"/>
              <w:ind w:left="5" w:hanging="5"/>
              <w:jc w:val="both"/>
              <w:rPr>
                <w:rFonts w:eastAsia="SimSun"/>
                <w:kern w:val="1"/>
                <w:sz w:val="20"/>
                <w:szCs w:val="20"/>
                <w:lang w:eastAsia="hi-IN" w:bidi="hi-IN"/>
              </w:rPr>
            </w:pP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SimSun"/>
                <w:color w:val="0D0D0D"/>
                <w:kern w:val="1"/>
                <w:sz w:val="20"/>
                <w:szCs w:val="20"/>
                <w:shd w:val="clear" w:color="auto" w:fill="FFFFFF"/>
                <w:lang w:eastAsia="hi-IN" w:bidi="hi-IN"/>
              </w:rPr>
            </w:pPr>
            <w:r w:rsidRPr="00415188">
              <w:rPr>
                <w:color w:val="000000"/>
                <w:kern w:val="1"/>
                <w:sz w:val="20"/>
                <w:szCs w:val="20"/>
                <w:lang w:eastAsia="hi-IN" w:bidi="hi-IN"/>
              </w:rPr>
              <w:t xml:space="preserve">Системы одноразовые для вливания инфузионных растворов с установленной иглой 0,8*40мм, воздушным клапаном и фильтром. </w:t>
            </w:r>
          </w:p>
        </w:tc>
        <w:tc>
          <w:tcPr>
            <w:tcW w:w="9922" w:type="dxa"/>
            <w:tcBorders>
              <w:left w:val="single" w:sz="4" w:space="0" w:color="000000"/>
              <w:bottom w:val="single" w:sz="4" w:space="0" w:color="000000"/>
            </w:tcBorders>
            <w:shd w:val="clear" w:color="auto" w:fill="auto"/>
          </w:tcPr>
          <w:p w:rsidR="00A53699" w:rsidRPr="00415188" w:rsidRDefault="00A53699" w:rsidP="00A53699">
            <w:pPr>
              <w:suppressAutoHyphens/>
              <w:snapToGrid w:val="0"/>
              <w:jc w:val="both"/>
              <w:rPr>
                <w:rFonts w:eastAsia="SimSun"/>
                <w:kern w:val="1"/>
                <w:sz w:val="20"/>
                <w:szCs w:val="20"/>
                <w:lang w:eastAsia="hi-IN" w:bidi="hi-IN"/>
              </w:rPr>
            </w:pPr>
            <w:r w:rsidRPr="00415188">
              <w:rPr>
                <w:rFonts w:eastAsia="SimSun"/>
                <w:color w:val="0D0D0D"/>
                <w:kern w:val="1"/>
                <w:sz w:val="20"/>
                <w:szCs w:val="20"/>
                <w:shd w:val="clear" w:color="auto" w:fill="FFFFFF"/>
                <w:lang w:eastAsia="hi-IN" w:bidi="hi-IN"/>
              </w:rPr>
              <w:t xml:space="preserve">Система одноразовая для переливания инфузионных растворов с пластиковым шипом для прокалывания крышки флакона; воздушный клапан с одним портом с перегородкой и фильтром с диаметром отверстий 15мкм; эластичная трубка длиной не менее 150см;  </w:t>
            </w:r>
            <w:r w:rsidRPr="00415188">
              <w:rPr>
                <w:rFonts w:eastAsia="SimSun"/>
                <w:kern w:val="1"/>
                <w:sz w:val="20"/>
                <w:szCs w:val="20"/>
                <w:shd w:val="clear" w:color="auto" w:fill="FFFFFF"/>
                <w:lang w:eastAsia="hi-IN" w:bidi="hi-IN"/>
              </w:rPr>
              <w:t xml:space="preserve"> игла диаметр  не более 0,8мм длина не менее 38мм; соединение </w:t>
            </w:r>
            <w:proofErr w:type="spellStart"/>
            <w:r w:rsidRPr="00415188">
              <w:rPr>
                <w:rFonts w:eastAsia="SimSun"/>
                <w:kern w:val="1"/>
                <w:sz w:val="20"/>
                <w:szCs w:val="20"/>
                <w:shd w:val="clear" w:color="auto" w:fill="FFFFFF"/>
                <w:lang w:val="en-US" w:eastAsia="hi-IN" w:bidi="hi-IN"/>
              </w:rPr>
              <w:t>Luer</w:t>
            </w:r>
            <w:proofErr w:type="spellEnd"/>
            <w:r w:rsidRPr="00415188">
              <w:rPr>
                <w:rFonts w:eastAsia="SimSun"/>
                <w:kern w:val="1"/>
                <w:sz w:val="20"/>
                <w:szCs w:val="20"/>
                <w:shd w:val="clear" w:color="auto" w:fill="FFFFFF"/>
                <w:lang w:eastAsia="hi-IN" w:bidi="hi-IN"/>
              </w:rPr>
              <w:t xml:space="preserve"> </w:t>
            </w:r>
            <w:r w:rsidRPr="00415188">
              <w:rPr>
                <w:rFonts w:eastAsia="SimSun"/>
                <w:kern w:val="1"/>
                <w:sz w:val="20"/>
                <w:szCs w:val="20"/>
                <w:shd w:val="clear" w:color="auto" w:fill="FFFFFF"/>
                <w:lang w:val="en-US" w:eastAsia="hi-IN" w:bidi="hi-IN"/>
              </w:rPr>
              <w:t>slip</w:t>
            </w:r>
            <w:r w:rsidRPr="00415188">
              <w:rPr>
                <w:rFonts w:eastAsia="SimSun"/>
                <w:kern w:val="1"/>
                <w:sz w:val="20"/>
                <w:szCs w:val="20"/>
                <w:shd w:val="clear" w:color="auto" w:fill="FFFFFF"/>
                <w:lang w:eastAsia="hi-IN" w:bidi="hi-IN"/>
              </w:rPr>
              <w:t>; между иглой и трубкой должен иметься переходник из мягкой резины.</w:t>
            </w:r>
          </w:p>
          <w:p w:rsidR="00A53699" w:rsidRPr="00415188" w:rsidRDefault="00A53699" w:rsidP="00A53699">
            <w:pPr>
              <w:suppressAutoHyphens/>
              <w:snapToGrid w:val="0"/>
              <w:jc w:val="both"/>
              <w:rPr>
                <w:rFonts w:eastAsia="SimSun"/>
                <w:kern w:val="1"/>
                <w:sz w:val="20"/>
                <w:szCs w:val="20"/>
                <w:lang w:eastAsia="hi-IN" w:bidi="hi-IN"/>
              </w:rPr>
            </w:pP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lastRenderedPageBreak/>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F08CE" w:rsidRDefault="00685BC2" w:rsidP="00685BC2">
            <w:pPr>
              <w:widowControl w:val="0"/>
              <w:suppressAutoHyphens/>
              <w:rPr>
                <w:rFonts w:eastAsia="Andale Sans UI"/>
                <w:bCs/>
                <w:kern w:val="1"/>
              </w:rPr>
            </w:pPr>
            <w:r w:rsidRPr="00646BCA">
              <w:rPr>
                <w:rFonts w:eastAsia="Andale Sans UI"/>
                <w:bCs/>
                <w:kern w:val="1"/>
              </w:rPr>
              <w:t>Срок поставки –</w:t>
            </w:r>
            <w:r>
              <w:t xml:space="preserve"> о</w:t>
            </w:r>
            <w:r w:rsidRPr="004F08CE">
              <w:rPr>
                <w:rFonts w:eastAsia="Andale Sans UI"/>
                <w:bCs/>
                <w:kern w:val="1"/>
              </w:rPr>
              <w:t>бъем и срок поставки каждой партии Товара определяется</w:t>
            </w:r>
          </w:p>
          <w:p w:rsidR="00685BC2" w:rsidRPr="00483B9A" w:rsidRDefault="00685BC2" w:rsidP="00685BC2">
            <w:pPr>
              <w:widowControl w:val="0"/>
              <w:suppressAutoHyphens/>
              <w:rPr>
                <w:rFonts w:eastAsia="Andale Sans UI"/>
                <w:bCs/>
                <w:kern w:val="1"/>
              </w:rPr>
            </w:pPr>
            <w:r w:rsidRPr="004F08CE">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39" w:rsidRDefault="00E02A39">
      <w:r>
        <w:separator/>
      </w:r>
    </w:p>
  </w:endnote>
  <w:endnote w:type="continuationSeparator" w:id="0">
    <w:p w:rsidR="00E02A39" w:rsidRDefault="00E0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94" w:rsidRDefault="001A619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6194" w:rsidRDefault="001A61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94" w:rsidRDefault="001A619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1A6194" w:rsidRDefault="001A61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39" w:rsidRDefault="00E02A39">
      <w:r>
        <w:separator/>
      </w:r>
    </w:p>
  </w:footnote>
  <w:footnote w:type="continuationSeparator" w:id="0">
    <w:p w:rsidR="00E02A39" w:rsidRDefault="00E0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2BF4"/>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A6194"/>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3BEC"/>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2A3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F0CF7"/>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3F4793"/>
    <w:rsid w:val="00433162"/>
    <w:rsid w:val="00464C8D"/>
    <w:rsid w:val="00472B2E"/>
    <w:rsid w:val="00866650"/>
    <w:rsid w:val="008D13B1"/>
    <w:rsid w:val="00956FFE"/>
    <w:rsid w:val="009C2D3A"/>
    <w:rsid w:val="00C758AD"/>
    <w:rsid w:val="00E84B33"/>
    <w:rsid w:val="00E9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10E0A1-CD39-43C0-9BB2-A676762C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11698</Words>
  <Characters>66679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78221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2021-05-13T07:55:00Z</cp:lastPrinted>
  <dcterms:created xsi:type="dcterms:W3CDTF">2021-08-19T08:29:00Z</dcterms:created>
  <dcterms:modified xsi:type="dcterms:W3CDTF">2021-08-19T08:36:00Z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